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41" w:rsidRDefault="00966341" w:rsidP="00D51724">
      <w:pPr>
        <w:shd w:val="clear" w:color="auto" w:fill="FFFFFF" w:themeFill="background1"/>
        <w:tabs>
          <w:tab w:val="left" w:pos="8505"/>
          <w:tab w:val="left" w:pos="8931"/>
          <w:tab w:val="left" w:pos="9639"/>
        </w:tabs>
        <w:spacing w:line="360" w:lineRule="auto"/>
        <w:jc w:val="right"/>
        <w:rPr>
          <w:rFonts w:ascii="Impact" w:hAnsi="Impact"/>
          <w:color w:val="215868" w:themeColor="accent5" w:themeShade="80"/>
          <w:sz w:val="28"/>
          <w:szCs w:val="28"/>
        </w:rPr>
      </w:pPr>
    </w:p>
    <w:p w:rsidR="00081B0A" w:rsidRDefault="00081B0A" w:rsidP="00D51724">
      <w:pPr>
        <w:shd w:val="clear" w:color="auto" w:fill="FFFFFF" w:themeFill="background1"/>
        <w:tabs>
          <w:tab w:val="left" w:pos="8505"/>
          <w:tab w:val="left" w:pos="8931"/>
          <w:tab w:val="left" w:pos="9639"/>
        </w:tabs>
        <w:spacing w:line="360" w:lineRule="auto"/>
        <w:jc w:val="right"/>
        <w:rPr>
          <w:rFonts w:ascii="Impact" w:hAnsi="Impact"/>
          <w:color w:val="215868" w:themeColor="accent5" w:themeShade="80"/>
          <w:sz w:val="28"/>
          <w:szCs w:val="28"/>
        </w:rPr>
      </w:pPr>
    </w:p>
    <w:p w:rsidR="00081B0A" w:rsidRDefault="00081B0A" w:rsidP="00D51724">
      <w:pPr>
        <w:shd w:val="clear" w:color="auto" w:fill="FFFFFF" w:themeFill="background1"/>
        <w:tabs>
          <w:tab w:val="left" w:pos="8505"/>
          <w:tab w:val="left" w:pos="8931"/>
          <w:tab w:val="left" w:pos="9639"/>
        </w:tabs>
        <w:spacing w:line="360" w:lineRule="auto"/>
        <w:jc w:val="right"/>
        <w:rPr>
          <w:rFonts w:ascii="Impact" w:hAnsi="Impact"/>
          <w:color w:val="215868" w:themeColor="accent5" w:themeShade="80"/>
          <w:sz w:val="28"/>
          <w:szCs w:val="28"/>
        </w:rPr>
      </w:pPr>
    </w:p>
    <w:p w:rsidR="00081B0A" w:rsidRDefault="00081B0A" w:rsidP="00D51724">
      <w:pPr>
        <w:shd w:val="clear" w:color="auto" w:fill="FFFFFF" w:themeFill="background1"/>
        <w:tabs>
          <w:tab w:val="left" w:pos="8505"/>
          <w:tab w:val="left" w:pos="8931"/>
          <w:tab w:val="left" w:pos="9639"/>
        </w:tabs>
        <w:spacing w:line="360" w:lineRule="auto"/>
        <w:jc w:val="right"/>
        <w:rPr>
          <w:rFonts w:ascii="Impact" w:hAnsi="Impact"/>
          <w:color w:val="215868" w:themeColor="accent5" w:themeShade="80"/>
          <w:sz w:val="28"/>
          <w:szCs w:val="28"/>
        </w:rPr>
      </w:pPr>
    </w:p>
    <w:p w:rsidR="00081B0A" w:rsidRDefault="00081B0A" w:rsidP="00D51724">
      <w:pPr>
        <w:shd w:val="clear" w:color="auto" w:fill="FFFFFF" w:themeFill="background1"/>
        <w:tabs>
          <w:tab w:val="left" w:pos="8505"/>
          <w:tab w:val="left" w:pos="8931"/>
          <w:tab w:val="left" w:pos="9639"/>
        </w:tabs>
        <w:spacing w:line="360" w:lineRule="auto"/>
        <w:jc w:val="right"/>
        <w:rPr>
          <w:rFonts w:ascii="Impact" w:hAnsi="Impact"/>
          <w:color w:val="215868" w:themeColor="accent5" w:themeShade="80"/>
          <w:sz w:val="28"/>
          <w:szCs w:val="28"/>
        </w:rPr>
      </w:pPr>
    </w:p>
    <w:p w:rsidR="00DD0938" w:rsidRDefault="00DD0938" w:rsidP="00D51724">
      <w:pPr>
        <w:shd w:val="clear" w:color="auto" w:fill="FFFFFF" w:themeFill="background1"/>
        <w:tabs>
          <w:tab w:val="left" w:pos="8505"/>
          <w:tab w:val="left" w:pos="8931"/>
          <w:tab w:val="left" w:pos="9639"/>
        </w:tabs>
        <w:spacing w:line="360" w:lineRule="auto"/>
        <w:jc w:val="right"/>
        <w:rPr>
          <w:rFonts w:ascii="Impact" w:hAnsi="Impact"/>
          <w:color w:val="215868" w:themeColor="accent5" w:themeShade="80"/>
          <w:sz w:val="28"/>
          <w:szCs w:val="28"/>
        </w:rPr>
      </w:pPr>
    </w:p>
    <w:p w:rsidR="00DD0938" w:rsidRDefault="00DD0938" w:rsidP="00D51724">
      <w:pPr>
        <w:shd w:val="clear" w:color="auto" w:fill="FFFFFF" w:themeFill="background1"/>
        <w:tabs>
          <w:tab w:val="left" w:pos="8505"/>
          <w:tab w:val="left" w:pos="8931"/>
          <w:tab w:val="left" w:pos="9639"/>
        </w:tabs>
        <w:spacing w:line="360" w:lineRule="auto"/>
        <w:jc w:val="right"/>
        <w:rPr>
          <w:rFonts w:ascii="Impact" w:hAnsi="Impact"/>
          <w:color w:val="215868" w:themeColor="accent5" w:themeShade="80"/>
          <w:sz w:val="28"/>
          <w:szCs w:val="28"/>
        </w:rPr>
      </w:pPr>
    </w:p>
    <w:p w:rsidR="00081B0A" w:rsidRDefault="00081B0A" w:rsidP="00D51724">
      <w:pPr>
        <w:shd w:val="clear" w:color="auto" w:fill="FFFFFF" w:themeFill="background1"/>
        <w:tabs>
          <w:tab w:val="left" w:pos="8505"/>
          <w:tab w:val="left" w:pos="8931"/>
          <w:tab w:val="left" w:pos="9639"/>
        </w:tabs>
        <w:spacing w:line="360" w:lineRule="auto"/>
        <w:jc w:val="right"/>
        <w:rPr>
          <w:rFonts w:ascii="Impact" w:hAnsi="Impact"/>
          <w:color w:val="215868" w:themeColor="accent5" w:themeShade="80"/>
          <w:sz w:val="28"/>
          <w:szCs w:val="28"/>
        </w:rPr>
      </w:pPr>
    </w:p>
    <w:p w:rsidR="00081B0A" w:rsidRDefault="00081B0A" w:rsidP="00D51724">
      <w:pPr>
        <w:shd w:val="clear" w:color="auto" w:fill="FFFFFF" w:themeFill="background1"/>
        <w:tabs>
          <w:tab w:val="left" w:pos="8505"/>
          <w:tab w:val="left" w:pos="8931"/>
          <w:tab w:val="left" w:pos="9639"/>
        </w:tabs>
        <w:spacing w:line="360" w:lineRule="auto"/>
        <w:jc w:val="right"/>
        <w:rPr>
          <w:rFonts w:ascii="Impact" w:hAnsi="Impact"/>
          <w:color w:val="215868" w:themeColor="accent5" w:themeShade="80"/>
          <w:sz w:val="28"/>
          <w:szCs w:val="28"/>
        </w:rPr>
      </w:pPr>
    </w:p>
    <w:p w:rsidR="00081B0A" w:rsidRPr="008066C9" w:rsidRDefault="00081B0A" w:rsidP="00D51724">
      <w:pPr>
        <w:shd w:val="clear" w:color="auto" w:fill="FFFFFF" w:themeFill="background1"/>
        <w:tabs>
          <w:tab w:val="left" w:pos="8505"/>
          <w:tab w:val="left" w:pos="8931"/>
          <w:tab w:val="left" w:pos="9639"/>
        </w:tabs>
        <w:spacing w:line="360" w:lineRule="auto"/>
        <w:jc w:val="right"/>
        <w:rPr>
          <w:rFonts w:ascii="Impact" w:hAnsi="Impact"/>
          <w:color w:val="215868" w:themeColor="accent5" w:themeShade="80"/>
          <w:sz w:val="28"/>
          <w:szCs w:val="28"/>
        </w:rPr>
      </w:pPr>
    </w:p>
    <w:p w:rsidR="005E28D2" w:rsidRPr="008066C9" w:rsidRDefault="005E28D2" w:rsidP="00D51724">
      <w:pPr>
        <w:shd w:val="clear" w:color="auto" w:fill="D6E3BC" w:themeFill="accent3" w:themeFillTint="66"/>
        <w:tabs>
          <w:tab w:val="left" w:pos="8505"/>
          <w:tab w:val="left" w:pos="8931"/>
          <w:tab w:val="left" w:pos="9639"/>
        </w:tabs>
        <w:spacing w:line="360" w:lineRule="auto"/>
        <w:jc w:val="center"/>
        <w:rPr>
          <w:rFonts w:ascii="Impact" w:hAnsi="Impact"/>
          <w:color w:val="215868" w:themeColor="accent5" w:themeShade="80"/>
          <w:sz w:val="22"/>
          <w:szCs w:val="22"/>
        </w:rPr>
      </w:pPr>
    </w:p>
    <w:p w:rsidR="00BE6573" w:rsidRPr="00A22F79" w:rsidRDefault="005E2B28" w:rsidP="00D51724">
      <w:pPr>
        <w:shd w:val="clear" w:color="auto" w:fill="D6E3BC" w:themeFill="accent3" w:themeFillTint="66"/>
        <w:tabs>
          <w:tab w:val="left" w:pos="8505"/>
          <w:tab w:val="left" w:pos="8931"/>
          <w:tab w:val="left" w:pos="9639"/>
        </w:tabs>
        <w:spacing w:line="360" w:lineRule="auto"/>
        <w:jc w:val="center"/>
        <w:rPr>
          <w:rFonts w:ascii="Impact" w:hAnsi="Impact"/>
          <w:color w:val="215868" w:themeColor="accent5" w:themeShade="80"/>
          <w:sz w:val="56"/>
          <w:szCs w:val="24"/>
        </w:rPr>
      </w:pPr>
      <w:r w:rsidRPr="00A22F79">
        <w:rPr>
          <w:rFonts w:ascii="Impact" w:hAnsi="Impact"/>
          <w:color w:val="215868" w:themeColor="accent5" w:themeShade="80"/>
          <w:sz w:val="56"/>
          <w:szCs w:val="24"/>
        </w:rPr>
        <w:t xml:space="preserve">“LA MANTA” </w:t>
      </w:r>
      <w:r w:rsidR="00927715" w:rsidRPr="00A22F79">
        <w:rPr>
          <w:rFonts w:ascii="Impact" w:hAnsi="Impact"/>
          <w:color w:val="215868" w:themeColor="accent5" w:themeShade="80"/>
          <w:sz w:val="56"/>
          <w:szCs w:val="24"/>
        </w:rPr>
        <w:t xml:space="preserve">y LA </w:t>
      </w:r>
      <w:r w:rsidR="00217A8F">
        <w:rPr>
          <w:rFonts w:ascii="Impact" w:hAnsi="Impact"/>
          <w:color w:val="215868" w:themeColor="accent5" w:themeShade="80"/>
          <w:sz w:val="56"/>
          <w:szCs w:val="24"/>
        </w:rPr>
        <w:t>HOSPITALIDAD</w:t>
      </w:r>
    </w:p>
    <w:p w:rsidR="00A22F79" w:rsidRDefault="00BE6573" w:rsidP="00D51724">
      <w:pPr>
        <w:shd w:val="clear" w:color="auto" w:fill="D6E3BC" w:themeFill="accent3" w:themeFillTint="66"/>
        <w:tabs>
          <w:tab w:val="left" w:pos="8505"/>
          <w:tab w:val="left" w:pos="8931"/>
          <w:tab w:val="left" w:pos="9639"/>
        </w:tabs>
        <w:spacing w:line="360" w:lineRule="auto"/>
        <w:jc w:val="center"/>
        <w:rPr>
          <w:rFonts w:ascii="Impact" w:hAnsi="Impact"/>
          <w:color w:val="215868" w:themeColor="accent5" w:themeShade="80"/>
          <w:sz w:val="36"/>
          <w:szCs w:val="24"/>
        </w:rPr>
      </w:pPr>
      <w:proofErr w:type="gramStart"/>
      <w:r w:rsidRPr="00A22F79">
        <w:rPr>
          <w:rFonts w:ascii="Impact" w:hAnsi="Impact"/>
          <w:color w:val="215868" w:themeColor="accent5" w:themeShade="80"/>
          <w:sz w:val="36"/>
          <w:szCs w:val="24"/>
        </w:rPr>
        <w:t>en</w:t>
      </w:r>
      <w:proofErr w:type="gramEnd"/>
      <w:r w:rsidRPr="00A22F79">
        <w:rPr>
          <w:rFonts w:ascii="Impact" w:hAnsi="Impact"/>
          <w:color w:val="215868" w:themeColor="accent5" w:themeShade="80"/>
          <w:sz w:val="36"/>
          <w:szCs w:val="24"/>
        </w:rPr>
        <w:t xml:space="preserve"> el Código penal </w:t>
      </w:r>
    </w:p>
    <w:p w:rsidR="00BE6573" w:rsidRPr="008066C9" w:rsidRDefault="006B63AC" w:rsidP="003C22E8">
      <w:pPr>
        <w:shd w:val="clear" w:color="auto" w:fill="D6E3BC" w:themeFill="accent3" w:themeFillTint="66"/>
        <w:tabs>
          <w:tab w:val="left" w:pos="8505"/>
          <w:tab w:val="left" w:pos="8931"/>
          <w:tab w:val="left" w:pos="9639"/>
        </w:tabs>
        <w:spacing w:line="360" w:lineRule="auto"/>
        <w:jc w:val="center"/>
        <w:rPr>
          <w:rFonts w:ascii="Impact" w:hAnsi="Impact"/>
          <w:color w:val="215868" w:themeColor="accent5" w:themeShade="80"/>
          <w:sz w:val="32"/>
          <w:szCs w:val="24"/>
        </w:rPr>
      </w:pPr>
      <w:proofErr w:type="gramStart"/>
      <w:r w:rsidRPr="00A22F79">
        <w:rPr>
          <w:rFonts w:ascii="Impact" w:hAnsi="Impact"/>
          <w:color w:val="215868" w:themeColor="accent5" w:themeShade="80"/>
          <w:sz w:val="36"/>
          <w:szCs w:val="24"/>
        </w:rPr>
        <w:t>que</w:t>
      </w:r>
      <w:proofErr w:type="gramEnd"/>
      <w:r w:rsidR="0052207D" w:rsidRPr="00A22F79">
        <w:rPr>
          <w:rFonts w:ascii="Impact" w:hAnsi="Impact"/>
          <w:color w:val="215868" w:themeColor="accent5" w:themeShade="80"/>
          <w:sz w:val="36"/>
          <w:szCs w:val="24"/>
        </w:rPr>
        <w:t xml:space="preserve"> </w:t>
      </w:r>
      <w:r w:rsidR="00BE6573" w:rsidRPr="00A22F79">
        <w:rPr>
          <w:rFonts w:ascii="Impact" w:hAnsi="Impact"/>
          <w:color w:val="215868" w:themeColor="accent5" w:themeShade="80"/>
          <w:sz w:val="36"/>
          <w:szCs w:val="24"/>
        </w:rPr>
        <w:t>nos amenaza</w:t>
      </w:r>
    </w:p>
    <w:p w:rsidR="005E2B28" w:rsidRPr="008066C9" w:rsidRDefault="005E2B28" w:rsidP="00D51724">
      <w:pPr>
        <w:shd w:val="clear" w:color="auto" w:fill="D6E3BC" w:themeFill="accent3" w:themeFillTint="66"/>
        <w:tabs>
          <w:tab w:val="left" w:pos="8505"/>
          <w:tab w:val="left" w:pos="8931"/>
          <w:tab w:val="left" w:pos="9639"/>
        </w:tabs>
        <w:spacing w:line="360" w:lineRule="auto"/>
        <w:jc w:val="center"/>
        <w:rPr>
          <w:rFonts w:ascii="Candara" w:hAnsi="Candara"/>
          <w:color w:val="215868" w:themeColor="accent5" w:themeShade="80"/>
          <w:sz w:val="24"/>
          <w:szCs w:val="24"/>
        </w:rPr>
      </w:pPr>
    </w:p>
    <w:p w:rsidR="006B63AC" w:rsidRDefault="006B63AC" w:rsidP="00D51724">
      <w:pPr>
        <w:shd w:val="clear" w:color="auto" w:fill="FFFFFF" w:themeFill="background1"/>
        <w:tabs>
          <w:tab w:val="left" w:pos="8505"/>
          <w:tab w:val="left" w:pos="8931"/>
          <w:tab w:val="left" w:pos="9639"/>
        </w:tabs>
        <w:spacing w:line="360" w:lineRule="auto"/>
        <w:jc w:val="center"/>
        <w:rPr>
          <w:rFonts w:ascii="Candara" w:hAnsi="Candara"/>
          <w:color w:val="215868" w:themeColor="accent5" w:themeShade="80"/>
          <w:sz w:val="24"/>
          <w:szCs w:val="24"/>
        </w:rPr>
      </w:pPr>
    </w:p>
    <w:p w:rsidR="00465DD3" w:rsidRDefault="00465DD3" w:rsidP="00D51724">
      <w:pPr>
        <w:shd w:val="clear" w:color="auto" w:fill="FFFFFF" w:themeFill="background1"/>
        <w:tabs>
          <w:tab w:val="left" w:pos="8505"/>
          <w:tab w:val="left" w:pos="8931"/>
          <w:tab w:val="left" w:pos="9639"/>
        </w:tabs>
        <w:spacing w:line="360" w:lineRule="auto"/>
        <w:jc w:val="center"/>
        <w:rPr>
          <w:rFonts w:ascii="Candara" w:hAnsi="Candara"/>
          <w:color w:val="215868" w:themeColor="accent5" w:themeShade="80"/>
          <w:sz w:val="24"/>
          <w:szCs w:val="24"/>
        </w:rPr>
      </w:pPr>
    </w:p>
    <w:p w:rsidR="00F71C60" w:rsidRDefault="00F71C60" w:rsidP="00D51724">
      <w:pPr>
        <w:shd w:val="clear" w:color="auto" w:fill="FFFFFF" w:themeFill="background1"/>
        <w:tabs>
          <w:tab w:val="left" w:pos="8505"/>
          <w:tab w:val="left" w:pos="8931"/>
          <w:tab w:val="left" w:pos="9639"/>
        </w:tabs>
        <w:spacing w:line="360" w:lineRule="auto"/>
        <w:jc w:val="center"/>
        <w:rPr>
          <w:rFonts w:ascii="Candara" w:hAnsi="Candara"/>
          <w:color w:val="215868" w:themeColor="accent5" w:themeShade="80"/>
          <w:sz w:val="24"/>
          <w:szCs w:val="24"/>
        </w:rPr>
      </w:pPr>
    </w:p>
    <w:p w:rsidR="00081B0A" w:rsidRDefault="00081B0A" w:rsidP="00E61981">
      <w:pPr>
        <w:shd w:val="clear" w:color="auto" w:fill="FFFFFF" w:themeFill="background1"/>
        <w:tabs>
          <w:tab w:val="left" w:pos="8505"/>
          <w:tab w:val="left" w:pos="8931"/>
          <w:tab w:val="left" w:pos="9639"/>
        </w:tabs>
        <w:spacing w:line="360" w:lineRule="auto"/>
        <w:jc w:val="center"/>
        <w:rPr>
          <w:rFonts w:ascii="Candara" w:hAnsi="Candara"/>
          <w:color w:val="215868" w:themeColor="accent5" w:themeShade="80"/>
          <w:sz w:val="22"/>
          <w:szCs w:val="22"/>
        </w:rPr>
      </w:pPr>
    </w:p>
    <w:p w:rsidR="00F71C60" w:rsidRDefault="00F71C60" w:rsidP="00E61981">
      <w:pPr>
        <w:shd w:val="clear" w:color="auto" w:fill="FFFFFF" w:themeFill="background1"/>
        <w:tabs>
          <w:tab w:val="left" w:pos="8505"/>
          <w:tab w:val="left" w:pos="8931"/>
          <w:tab w:val="left" w:pos="9639"/>
        </w:tabs>
        <w:spacing w:line="360" w:lineRule="auto"/>
        <w:jc w:val="center"/>
        <w:rPr>
          <w:rFonts w:ascii="Candara" w:hAnsi="Candara"/>
          <w:color w:val="215868" w:themeColor="accent5" w:themeShade="80"/>
          <w:sz w:val="22"/>
          <w:szCs w:val="22"/>
        </w:rPr>
      </w:pPr>
    </w:p>
    <w:p w:rsidR="00F71C60" w:rsidRDefault="00F71C60" w:rsidP="00E61981">
      <w:pPr>
        <w:shd w:val="clear" w:color="auto" w:fill="FFFFFF" w:themeFill="background1"/>
        <w:tabs>
          <w:tab w:val="left" w:pos="8505"/>
          <w:tab w:val="left" w:pos="8931"/>
          <w:tab w:val="left" w:pos="9639"/>
        </w:tabs>
        <w:spacing w:line="360" w:lineRule="auto"/>
        <w:jc w:val="center"/>
        <w:rPr>
          <w:rFonts w:ascii="Candara" w:hAnsi="Candara"/>
          <w:color w:val="215868" w:themeColor="accent5" w:themeShade="80"/>
          <w:sz w:val="22"/>
          <w:szCs w:val="22"/>
        </w:rPr>
      </w:pPr>
    </w:p>
    <w:p w:rsidR="00397BBF" w:rsidRDefault="00397BBF" w:rsidP="00094983">
      <w:pPr>
        <w:ind w:left="708"/>
        <w:rPr>
          <w:rFonts w:ascii="Candara" w:hAnsi="Candara"/>
          <w:color w:val="244061" w:themeColor="accent1" w:themeShade="80"/>
          <w:sz w:val="24"/>
          <w:szCs w:val="22"/>
        </w:rPr>
      </w:pPr>
      <w:r w:rsidRPr="00094983">
        <w:rPr>
          <w:rFonts w:ascii="Candara" w:hAnsi="Candara"/>
          <w:color w:val="244061" w:themeColor="accent1" w:themeShade="80"/>
          <w:sz w:val="28"/>
          <w:szCs w:val="28"/>
        </w:rPr>
        <w:t>Margarita Martínez Escamilla</w:t>
      </w:r>
      <w:r w:rsidRPr="004E1C61">
        <w:rPr>
          <w:rFonts w:ascii="Candara" w:hAnsi="Candara"/>
          <w:color w:val="244061" w:themeColor="accent1" w:themeShade="80"/>
          <w:sz w:val="24"/>
          <w:szCs w:val="22"/>
        </w:rPr>
        <w:t xml:space="preserve"> (I+D+ i </w:t>
      </w:r>
      <w:proofErr w:type="spellStart"/>
      <w:r w:rsidRPr="00094983">
        <w:rPr>
          <w:rFonts w:ascii="Candara" w:hAnsi="Candara"/>
          <w:smallCaps/>
          <w:color w:val="244061" w:themeColor="accent1" w:themeShade="80"/>
          <w:sz w:val="24"/>
          <w:szCs w:val="22"/>
        </w:rPr>
        <w:t>Iusmigrante</w:t>
      </w:r>
      <w:proofErr w:type="spellEnd"/>
      <w:r w:rsidR="00501CAB">
        <w:rPr>
          <w:rFonts w:ascii="Candara" w:hAnsi="Candara"/>
          <w:smallCaps/>
          <w:color w:val="244061" w:themeColor="accent1" w:themeShade="80"/>
          <w:sz w:val="24"/>
          <w:szCs w:val="22"/>
        </w:rPr>
        <w:t xml:space="preserve"> </w:t>
      </w:r>
      <w:r w:rsidR="00FF2287">
        <w:rPr>
          <w:rFonts w:ascii="Candara" w:hAnsi="Candara"/>
          <w:smallCaps/>
          <w:color w:val="244061" w:themeColor="accent1" w:themeShade="80"/>
          <w:sz w:val="24"/>
          <w:szCs w:val="22"/>
        </w:rPr>
        <w:t xml:space="preserve"> </w:t>
      </w:r>
      <w:r w:rsidR="00FF2287" w:rsidRPr="00501CAB">
        <w:rPr>
          <w:rFonts w:ascii="Candara" w:hAnsi="Candara"/>
          <w:smallCaps/>
          <w:color w:val="244061" w:themeColor="accent1" w:themeShade="80"/>
          <w:szCs w:val="22"/>
        </w:rPr>
        <w:t>(Der 2011-26449)</w:t>
      </w:r>
      <w:r w:rsidR="00FF2287">
        <w:rPr>
          <w:rFonts w:ascii="Candara" w:hAnsi="Candara"/>
          <w:smallCaps/>
          <w:color w:val="244061" w:themeColor="accent1" w:themeShade="80"/>
          <w:sz w:val="24"/>
          <w:szCs w:val="22"/>
        </w:rPr>
        <w:t xml:space="preserve"> </w:t>
      </w:r>
      <w:r w:rsidRPr="00094983">
        <w:rPr>
          <w:rFonts w:ascii="Candara" w:hAnsi="Candara"/>
          <w:smallCaps/>
          <w:color w:val="244061" w:themeColor="accent1" w:themeShade="80"/>
          <w:sz w:val="24"/>
          <w:szCs w:val="22"/>
        </w:rPr>
        <w:t xml:space="preserve"> y Plataforma Otro Derecho penal es posible</w:t>
      </w:r>
      <w:r w:rsidRPr="004E1C61">
        <w:rPr>
          <w:rFonts w:ascii="Candara" w:hAnsi="Candara"/>
          <w:color w:val="244061" w:themeColor="accent1" w:themeShade="80"/>
          <w:sz w:val="24"/>
          <w:szCs w:val="22"/>
        </w:rPr>
        <w:t>)</w:t>
      </w:r>
    </w:p>
    <w:p w:rsidR="00094983" w:rsidRDefault="00094983" w:rsidP="00094983">
      <w:pPr>
        <w:ind w:left="708"/>
        <w:rPr>
          <w:rFonts w:ascii="Candara" w:hAnsi="Candara"/>
          <w:color w:val="244061" w:themeColor="accent1" w:themeShade="80"/>
          <w:sz w:val="24"/>
          <w:szCs w:val="22"/>
        </w:rPr>
      </w:pPr>
    </w:p>
    <w:p w:rsidR="00094983" w:rsidRPr="00094983" w:rsidRDefault="00094983" w:rsidP="00094983">
      <w:pPr>
        <w:ind w:firstLine="708"/>
        <w:rPr>
          <w:rFonts w:ascii="Candara" w:hAnsi="Candara"/>
          <w:smallCaps/>
          <w:color w:val="244061" w:themeColor="accent1" w:themeShade="80"/>
          <w:sz w:val="28"/>
          <w:szCs w:val="28"/>
        </w:rPr>
      </w:pPr>
      <w:r w:rsidRPr="00094983">
        <w:rPr>
          <w:rFonts w:ascii="Candara" w:hAnsi="Candara"/>
          <w:smallCaps/>
          <w:color w:val="244061" w:themeColor="accent1" w:themeShade="80"/>
          <w:sz w:val="28"/>
          <w:szCs w:val="28"/>
        </w:rPr>
        <w:t>Asociación Sin Papeles de Madrid</w:t>
      </w:r>
    </w:p>
    <w:p w:rsidR="00094983" w:rsidRPr="004E1C61" w:rsidRDefault="00094983" w:rsidP="00397BBF">
      <w:pPr>
        <w:ind w:left="708"/>
        <w:jc w:val="center"/>
        <w:rPr>
          <w:rFonts w:ascii="Candara" w:hAnsi="Candara"/>
          <w:color w:val="244061" w:themeColor="accent1" w:themeShade="80"/>
          <w:sz w:val="24"/>
          <w:szCs w:val="22"/>
        </w:rPr>
      </w:pPr>
    </w:p>
    <w:p w:rsidR="00F71C60" w:rsidRDefault="00F71C60" w:rsidP="00E61981">
      <w:pPr>
        <w:shd w:val="clear" w:color="auto" w:fill="FFFFFF" w:themeFill="background1"/>
        <w:tabs>
          <w:tab w:val="left" w:pos="8505"/>
          <w:tab w:val="left" w:pos="8931"/>
          <w:tab w:val="left" w:pos="9639"/>
        </w:tabs>
        <w:spacing w:line="360" w:lineRule="auto"/>
        <w:jc w:val="center"/>
        <w:rPr>
          <w:rFonts w:ascii="Candara" w:hAnsi="Candara"/>
          <w:color w:val="215868" w:themeColor="accent5" w:themeShade="80"/>
          <w:sz w:val="22"/>
          <w:szCs w:val="22"/>
        </w:rPr>
      </w:pPr>
    </w:p>
    <w:p w:rsidR="00397BBF" w:rsidRDefault="00397BBF" w:rsidP="00E61981">
      <w:pPr>
        <w:shd w:val="clear" w:color="auto" w:fill="FFFFFF" w:themeFill="background1"/>
        <w:tabs>
          <w:tab w:val="left" w:pos="8505"/>
          <w:tab w:val="left" w:pos="8931"/>
          <w:tab w:val="left" w:pos="9639"/>
        </w:tabs>
        <w:spacing w:line="360" w:lineRule="auto"/>
        <w:jc w:val="center"/>
        <w:rPr>
          <w:rFonts w:ascii="Candara" w:hAnsi="Candara"/>
          <w:color w:val="215868" w:themeColor="accent5" w:themeShade="80"/>
          <w:sz w:val="22"/>
          <w:szCs w:val="22"/>
        </w:rPr>
      </w:pPr>
    </w:p>
    <w:p w:rsidR="00104B52" w:rsidRDefault="00094983" w:rsidP="00E61981">
      <w:pPr>
        <w:shd w:val="clear" w:color="auto" w:fill="FFFFFF" w:themeFill="background1"/>
        <w:tabs>
          <w:tab w:val="left" w:pos="8505"/>
          <w:tab w:val="left" w:pos="8931"/>
          <w:tab w:val="left" w:pos="9639"/>
        </w:tabs>
        <w:spacing w:line="360" w:lineRule="auto"/>
        <w:jc w:val="center"/>
        <w:rPr>
          <w:rFonts w:ascii="Candara" w:hAnsi="Candara"/>
          <w:color w:val="215868" w:themeColor="accent5" w:themeShade="80"/>
          <w:sz w:val="22"/>
          <w:szCs w:val="22"/>
        </w:rPr>
      </w:pPr>
      <w:r>
        <w:rPr>
          <w:rFonts w:ascii="Candara" w:hAnsi="Candara"/>
          <w:color w:val="215868" w:themeColor="accent5" w:themeShade="80"/>
          <w:sz w:val="24"/>
          <w:szCs w:val="24"/>
        </w:rPr>
        <w:t>Enero</w:t>
      </w:r>
      <w:r w:rsidR="003814BE" w:rsidRPr="00E13EF7">
        <w:rPr>
          <w:rFonts w:ascii="Candara" w:hAnsi="Candara"/>
          <w:color w:val="215868" w:themeColor="accent5" w:themeShade="80"/>
          <w:sz w:val="24"/>
          <w:szCs w:val="24"/>
        </w:rPr>
        <w:t xml:space="preserve"> 201</w:t>
      </w:r>
      <w:r>
        <w:rPr>
          <w:rFonts w:ascii="Candara" w:hAnsi="Candara"/>
          <w:color w:val="215868" w:themeColor="accent5" w:themeShade="80"/>
          <w:sz w:val="24"/>
          <w:szCs w:val="24"/>
        </w:rPr>
        <w:t>4</w:t>
      </w:r>
      <w:r w:rsidR="00081B0A">
        <w:rPr>
          <w:rFonts w:ascii="Candara" w:hAnsi="Candara"/>
          <w:color w:val="215868" w:themeColor="accent5" w:themeShade="80"/>
          <w:sz w:val="22"/>
          <w:szCs w:val="22"/>
        </w:rPr>
        <w:br w:type="column"/>
      </w:r>
    </w:p>
    <w:p w:rsidR="00201343" w:rsidRDefault="00201343" w:rsidP="00E61981">
      <w:pPr>
        <w:shd w:val="clear" w:color="auto" w:fill="FFFFFF" w:themeFill="background1"/>
        <w:tabs>
          <w:tab w:val="left" w:pos="8505"/>
          <w:tab w:val="left" w:pos="8931"/>
          <w:tab w:val="left" w:pos="9639"/>
        </w:tabs>
        <w:spacing w:line="360" w:lineRule="auto"/>
        <w:jc w:val="center"/>
        <w:rPr>
          <w:rFonts w:ascii="Candara" w:hAnsi="Candara"/>
          <w:color w:val="215868" w:themeColor="accent5" w:themeShade="80"/>
          <w:sz w:val="22"/>
          <w:szCs w:val="22"/>
        </w:rPr>
      </w:pPr>
    </w:p>
    <w:p w:rsidR="00104B52" w:rsidRPr="00104B52" w:rsidRDefault="00201343" w:rsidP="00B16B83">
      <w:pPr>
        <w:shd w:val="clear" w:color="auto" w:fill="D6E3BC" w:themeFill="accent3" w:themeFillTint="66"/>
        <w:tabs>
          <w:tab w:val="left" w:pos="8505"/>
          <w:tab w:val="left" w:pos="8931"/>
          <w:tab w:val="left" w:pos="9639"/>
        </w:tabs>
        <w:spacing w:line="360" w:lineRule="auto"/>
        <w:jc w:val="center"/>
        <w:rPr>
          <w:rFonts w:ascii="Impact" w:hAnsi="Impact"/>
          <w:color w:val="215868" w:themeColor="accent5" w:themeShade="80"/>
          <w:sz w:val="36"/>
          <w:szCs w:val="36"/>
        </w:rPr>
      </w:pPr>
      <w:r>
        <w:rPr>
          <w:rFonts w:ascii="Impact" w:hAnsi="Impact"/>
          <w:color w:val="215868" w:themeColor="accent5" w:themeShade="80"/>
          <w:sz w:val="36"/>
          <w:szCs w:val="36"/>
        </w:rPr>
        <w:t>ÍNDICE</w:t>
      </w:r>
    </w:p>
    <w:p w:rsidR="00104B52" w:rsidRDefault="00104B52" w:rsidP="00D51724">
      <w:pPr>
        <w:shd w:val="clear" w:color="auto" w:fill="FFFFFF" w:themeFill="background1"/>
        <w:tabs>
          <w:tab w:val="left" w:pos="8505"/>
          <w:tab w:val="left" w:pos="8931"/>
          <w:tab w:val="left" w:pos="9639"/>
        </w:tabs>
        <w:spacing w:line="360" w:lineRule="auto"/>
        <w:ind w:left="1416"/>
        <w:jc w:val="both"/>
        <w:rPr>
          <w:rFonts w:ascii="Candara" w:hAnsi="Candara"/>
          <w:color w:val="215868" w:themeColor="accent5" w:themeShade="80"/>
          <w:sz w:val="22"/>
          <w:szCs w:val="22"/>
        </w:rPr>
      </w:pPr>
    </w:p>
    <w:p w:rsidR="004A41FB" w:rsidRDefault="004A41FB" w:rsidP="00B16B83">
      <w:pPr>
        <w:shd w:val="clear" w:color="auto" w:fill="FFFFFF" w:themeFill="background1"/>
        <w:tabs>
          <w:tab w:val="left" w:pos="2127"/>
          <w:tab w:val="left" w:pos="8505"/>
          <w:tab w:val="left" w:pos="8931"/>
          <w:tab w:val="left" w:pos="9639"/>
        </w:tabs>
        <w:spacing w:line="360" w:lineRule="auto"/>
        <w:ind w:left="1416"/>
        <w:jc w:val="both"/>
        <w:rPr>
          <w:rFonts w:ascii="Candara" w:hAnsi="Candara"/>
          <w:color w:val="215868" w:themeColor="accent5" w:themeShade="80"/>
          <w:sz w:val="22"/>
          <w:szCs w:val="22"/>
        </w:rPr>
      </w:pPr>
      <w:bookmarkStart w:id="0" w:name="_GoBack"/>
      <w:bookmarkEnd w:id="0"/>
    </w:p>
    <w:p w:rsidR="004A41FB" w:rsidRDefault="004A41FB" w:rsidP="00B16B83">
      <w:pPr>
        <w:shd w:val="clear" w:color="auto" w:fill="FFFFFF" w:themeFill="background1"/>
        <w:tabs>
          <w:tab w:val="left" w:pos="2127"/>
          <w:tab w:val="left" w:pos="8505"/>
          <w:tab w:val="left" w:pos="8931"/>
          <w:tab w:val="left" w:pos="9639"/>
        </w:tabs>
        <w:spacing w:line="360" w:lineRule="auto"/>
        <w:ind w:left="1416"/>
        <w:jc w:val="both"/>
        <w:rPr>
          <w:rFonts w:ascii="Candara" w:hAnsi="Candara"/>
          <w:color w:val="215868" w:themeColor="accent5" w:themeShade="80"/>
          <w:sz w:val="22"/>
          <w:szCs w:val="22"/>
        </w:rPr>
      </w:pPr>
      <w:r>
        <w:rPr>
          <w:rFonts w:ascii="Candara" w:hAnsi="Candara"/>
          <w:color w:val="215868" w:themeColor="accent5" w:themeShade="80"/>
          <w:sz w:val="22"/>
          <w:szCs w:val="22"/>
        </w:rPr>
        <w:t>RESUMEN</w:t>
      </w:r>
    </w:p>
    <w:p w:rsidR="004A41FB" w:rsidRDefault="004A41FB" w:rsidP="00B16B83">
      <w:pPr>
        <w:shd w:val="clear" w:color="auto" w:fill="FFFFFF" w:themeFill="background1"/>
        <w:tabs>
          <w:tab w:val="left" w:pos="2127"/>
          <w:tab w:val="left" w:pos="8505"/>
          <w:tab w:val="left" w:pos="8931"/>
          <w:tab w:val="left" w:pos="9639"/>
        </w:tabs>
        <w:spacing w:line="360" w:lineRule="auto"/>
        <w:ind w:left="1416"/>
        <w:jc w:val="both"/>
        <w:rPr>
          <w:rFonts w:ascii="Candara" w:hAnsi="Candara"/>
          <w:color w:val="215868" w:themeColor="accent5" w:themeShade="80"/>
          <w:sz w:val="22"/>
          <w:szCs w:val="22"/>
        </w:rPr>
      </w:pPr>
    </w:p>
    <w:p w:rsidR="00104B52" w:rsidRDefault="00434E30" w:rsidP="00B16B83">
      <w:pPr>
        <w:shd w:val="clear" w:color="auto" w:fill="FFFFFF" w:themeFill="background1"/>
        <w:tabs>
          <w:tab w:val="left" w:pos="2127"/>
          <w:tab w:val="left" w:pos="8505"/>
          <w:tab w:val="left" w:pos="8931"/>
          <w:tab w:val="left" w:pos="9639"/>
        </w:tabs>
        <w:spacing w:line="360" w:lineRule="auto"/>
        <w:ind w:left="1416"/>
        <w:jc w:val="both"/>
        <w:rPr>
          <w:rFonts w:ascii="Candara" w:hAnsi="Candara"/>
          <w:color w:val="215868" w:themeColor="accent5" w:themeShade="80"/>
          <w:sz w:val="22"/>
          <w:szCs w:val="22"/>
        </w:rPr>
      </w:pPr>
      <w:r>
        <w:rPr>
          <w:rFonts w:ascii="Candara" w:hAnsi="Candara"/>
          <w:color w:val="215868" w:themeColor="accent5" w:themeShade="80"/>
          <w:sz w:val="22"/>
          <w:szCs w:val="22"/>
        </w:rPr>
        <w:t>PRESENTACIÓN</w:t>
      </w:r>
    </w:p>
    <w:p w:rsidR="00434E30" w:rsidRDefault="00434E30" w:rsidP="00B16B83">
      <w:pPr>
        <w:shd w:val="clear" w:color="auto" w:fill="FFFFFF" w:themeFill="background1"/>
        <w:tabs>
          <w:tab w:val="left" w:pos="2127"/>
          <w:tab w:val="left" w:pos="8505"/>
          <w:tab w:val="left" w:pos="8931"/>
          <w:tab w:val="left" w:pos="9639"/>
        </w:tabs>
        <w:spacing w:line="360" w:lineRule="auto"/>
        <w:ind w:left="1416"/>
        <w:jc w:val="both"/>
        <w:rPr>
          <w:rFonts w:ascii="Candara" w:hAnsi="Candara"/>
          <w:color w:val="215868" w:themeColor="accent5" w:themeShade="80"/>
          <w:sz w:val="22"/>
          <w:szCs w:val="22"/>
        </w:rPr>
      </w:pPr>
    </w:p>
    <w:p w:rsidR="00DF2A8F" w:rsidRPr="008066C9" w:rsidRDefault="00DF2A8F" w:rsidP="00B16B83">
      <w:pPr>
        <w:shd w:val="clear" w:color="auto" w:fill="FFFFFF" w:themeFill="background1"/>
        <w:tabs>
          <w:tab w:val="left" w:pos="2127"/>
          <w:tab w:val="left" w:pos="8505"/>
          <w:tab w:val="left" w:pos="8931"/>
          <w:tab w:val="left" w:pos="9639"/>
        </w:tabs>
        <w:spacing w:line="360" w:lineRule="auto"/>
        <w:ind w:left="1416"/>
        <w:jc w:val="both"/>
        <w:rPr>
          <w:rFonts w:ascii="Candara" w:hAnsi="Candara"/>
          <w:color w:val="215868" w:themeColor="accent5" w:themeShade="80"/>
          <w:sz w:val="22"/>
          <w:szCs w:val="22"/>
        </w:rPr>
      </w:pPr>
      <w:r w:rsidRPr="008066C9">
        <w:rPr>
          <w:rFonts w:ascii="Candara" w:hAnsi="Candara"/>
          <w:color w:val="215868" w:themeColor="accent5" w:themeShade="80"/>
          <w:sz w:val="22"/>
          <w:szCs w:val="22"/>
        </w:rPr>
        <w:t>A. “LA MANTA” EN EL PROYECTO DE CÓDIGO PENAL</w:t>
      </w:r>
    </w:p>
    <w:p w:rsidR="00DF2A8F" w:rsidRPr="008066C9" w:rsidRDefault="00DF2A8F" w:rsidP="00B16B83">
      <w:pPr>
        <w:pStyle w:val="Prrafodelista"/>
        <w:numPr>
          <w:ilvl w:val="0"/>
          <w:numId w:val="2"/>
        </w:numPr>
        <w:shd w:val="clear" w:color="auto" w:fill="FFFFFF" w:themeFill="background1"/>
        <w:tabs>
          <w:tab w:val="left" w:pos="2127"/>
          <w:tab w:val="left" w:pos="8505"/>
          <w:tab w:val="left" w:pos="8931"/>
          <w:tab w:val="left" w:pos="9639"/>
        </w:tabs>
        <w:spacing w:line="360" w:lineRule="auto"/>
        <w:ind w:left="2844"/>
        <w:jc w:val="both"/>
        <w:rPr>
          <w:rFonts w:ascii="Candara" w:hAnsi="Candara"/>
          <w:color w:val="215868" w:themeColor="accent5" w:themeShade="80"/>
          <w:sz w:val="22"/>
          <w:szCs w:val="22"/>
        </w:rPr>
      </w:pPr>
      <w:r w:rsidRPr="008066C9">
        <w:rPr>
          <w:rFonts w:ascii="Candara" w:hAnsi="Candara"/>
          <w:color w:val="215868" w:themeColor="accent5" w:themeShade="80"/>
          <w:sz w:val="22"/>
          <w:szCs w:val="22"/>
        </w:rPr>
        <w:t>Un poco de historia</w:t>
      </w:r>
    </w:p>
    <w:p w:rsidR="00DF2A8F" w:rsidRPr="008066C9" w:rsidRDefault="00DF2A8F" w:rsidP="00B16B83">
      <w:pPr>
        <w:pStyle w:val="Prrafodelista"/>
        <w:numPr>
          <w:ilvl w:val="0"/>
          <w:numId w:val="2"/>
        </w:numPr>
        <w:shd w:val="clear" w:color="auto" w:fill="FFFFFF" w:themeFill="background1"/>
        <w:tabs>
          <w:tab w:val="left" w:pos="2127"/>
          <w:tab w:val="left" w:pos="8505"/>
          <w:tab w:val="left" w:pos="8931"/>
          <w:tab w:val="left" w:pos="9639"/>
        </w:tabs>
        <w:spacing w:line="360" w:lineRule="auto"/>
        <w:ind w:left="2844"/>
        <w:jc w:val="both"/>
        <w:rPr>
          <w:rFonts w:ascii="Candara" w:hAnsi="Candara"/>
          <w:color w:val="215868" w:themeColor="accent5" w:themeShade="80"/>
          <w:sz w:val="22"/>
          <w:szCs w:val="22"/>
        </w:rPr>
      </w:pPr>
      <w:r w:rsidRPr="008066C9">
        <w:rPr>
          <w:rFonts w:ascii="Candara" w:hAnsi="Candara"/>
          <w:color w:val="215868" w:themeColor="accent5" w:themeShade="80"/>
          <w:sz w:val="22"/>
          <w:szCs w:val="22"/>
        </w:rPr>
        <w:t>Regulación actual y regulación en el Proyecto de Código penal</w:t>
      </w:r>
    </w:p>
    <w:p w:rsidR="00DF2A8F" w:rsidRPr="008066C9" w:rsidRDefault="00DF2A8F" w:rsidP="00B16B83">
      <w:pPr>
        <w:pStyle w:val="Prrafodelista"/>
        <w:numPr>
          <w:ilvl w:val="0"/>
          <w:numId w:val="2"/>
        </w:numPr>
        <w:shd w:val="clear" w:color="auto" w:fill="FFFFFF" w:themeFill="background1"/>
        <w:tabs>
          <w:tab w:val="left" w:pos="2127"/>
          <w:tab w:val="left" w:pos="8505"/>
          <w:tab w:val="left" w:pos="8931"/>
          <w:tab w:val="left" w:pos="9639"/>
        </w:tabs>
        <w:spacing w:line="360" w:lineRule="auto"/>
        <w:ind w:left="2844"/>
        <w:jc w:val="both"/>
        <w:rPr>
          <w:rFonts w:ascii="Candara" w:hAnsi="Candara"/>
          <w:color w:val="215868" w:themeColor="accent5" w:themeShade="80"/>
          <w:sz w:val="22"/>
          <w:szCs w:val="22"/>
        </w:rPr>
      </w:pPr>
      <w:r w:rsidRPr="008066C9">
        <w:rPr>
          <w:rFonts w:ascii="Candara" w:hAnsi="Candara"/>
          <w:color w:val="215868" w:themeColor="accent5" w:themeShade="80"/>
          <w:sz w:val="22"/>
          <w:szCs w:val="22"/>
        </w:rPr>
        <w:t>Consecuencias:</w:t>
      </w:r>
    </w:p>
    <w:p w:rsidR="00DF2A8F" w:rsidRPr="008066C9" w:rsidRDefault="00DF2A8F" w:rsidP="00B16B83">
      <w:pPr>
        <w:pStyle w:val="Prrafodelista"/>
        <w:numPr>
          <w:ilvl w:val="0"/>
          <w:numId w:val="3"/>
        </w:numPr>
        <w:shd w:val="clear" w:color="auto" w:fill="FFFFFF" w:themeFill="background1"/>
        <w:tabs>
          <w:tab w:val="left" w:pos="2127"/>
          <w:tab w:val="left" w:pos="8505"/>
          <w:tab w:val="left" w:pos="8931"/>
          <w:tab w:val="left" w:pos="9639"/>
        </w:tabs>
        <w:spacing w:line="360" w:lineRule="auto"/>
        <w:ind w:left="3564"/>
        <w:jc w:val="both"/>
        <w:rPr>
          <w:rFonts w:ascii="Candara" w:hAnsi="Candara"/>
          <w:color w:val="215868" w:themeColor="accent5" w:themeShade="80"/>
          <w:sz w:val="22"/>
          <w:szCs w:val="22"/>
        </w:rPr>
      </w:pPr>
      <w:r w:rsidRPr="008066C9">
        <w:rPr>
          <w:rFonts w:ascii="Candara" w:hAnsi="Candara"/>
          <w:color w:val="215868" w:themeColor="accent5" w:themeShade="80"/>
          <w:sz w:val="22"/>
          <w:szCs w:val="22"/>
        </w:rPr>
        <w:t>El vender en el “top manta” generará antecedentes penales</w:t>
      </w:r>
    </w:p>
    <w:p w:rsidR="00DF2A8F" w:rsidRPr="008066C9" w:rsidRDefault="00DF2A8F" w:rsidP="00B16B83">
      <w:pPr>
        <w:pStyle w:val="Prrafodelista"/>
        <w:numPr>
          <w:ilvl w:val="0"/>
          <w:numId w:val="3"/>
        </w:numPr>
        <w:shd w:val="clear" w:color="auto" w:fill="FFFFFF" w:themeFill="background1"/>
        <w:tabs>
          <w:tab w:val="left" w:pos="2127"/>
          <w:tab w:val="left" w:pos="8505"/>
          <w:tab w:val="left" w:pos="8931"/>
          <w:tab w:val="left" w:pos="9639"/>
        </w:tabs>
        <w:spacing w:line="360" w:lineRule="auto"/>
        <w:ind w:left="3564"/>
        <w:jc w:val="both"/>
        <w:rPr>
          <w:rFonts w:ascii="Candara" w:hAnsi="Candara"/>
          <w:color w:val="215868" w:themeColor="accent5" w:themeShade="80"/>
          <w:sz w:val="22"/>
          <w:szCs w:val="22"/>
        </w:rPr>
      </w:pPr>
      <w:r w:rsidRPr="008066C9">
        <w:rPr>
          <w:rFonts w:ascii="Candara" w:hAnsi="Candara"/>
          <w:color w:val="215868" w:themeColor="accent5" w:themeShade="80"/>
          <w:sz w:val="22"/>
          <w:szCs w:val="22"/>
        </w:rPr>
        <w:t>La conducta de “los manteros” podrá castigarse con la pena de seis meses a dos años de prisión.</w:t>
      </w:r>
    </w:p>
    <w:p w:rsidR="00DF2A8F" w:rsidRPr="008066C9" w:rsidRDefault="00DF2A8F" w:rsidP="00B16B83">
      <w:pPr>
        <w:pStyle w:val="Prrafodelista"/>
        <w:numPr>
          <w:ilvl w:val="0"/>
          <w:numId w:val="3"/>
        </w:numPr>
        <w:shd w:val="clear" w:color="auto" w:fill="FFFFFF" w:themeFill="background1"/>
        <w:tabs>
          <w:tab w:val="left" w:pos="2127"/>
          <w:tab w:val="left" w:pos="8505"/>
          <w:tab w:val="left" w:pos="8931"/>
          <w:tab w:val="left" w:pos="9639"/>
        </w:tabs>
        <w:spacing w:line="360" w:lineRule="auto"/>
        <w:ind w:left="3564"/>
        <w:jc w:val="both"/>
        <w:rPr>
          <w:rFonts w:ascii="Candara" w:hAnsi="Candara"/>
          <w:color w:val="215868" w:themeColor="accent5" w:themeShade="80"/>
          <w:sz w:val="22"/>
          <w:szCs w:val="22"/>
        </w:rPr>
      </w:pPr>
      <w:r w:rsidRPr="008066C9">
        <w:rPr>
          <w:rFonts w:ascii="Candara" w:hAnsi="Candara"/>
          <w:color w:val="215868" w:themeColor="accent5" w:themeShade="80"/>
          <w:sz w:val="22"/>
          <w:szCs w:val="22"/>
        </w:rPr>
        <w:t>La imposición de una pena de multa no impide el ingreso en prisión (prisión por no poder pagar la multa)</w:t>
      </w:r>
    </w:p>
    <w:p w:rsidR="00DF2A8F" w:rsidRPr="008066C9" w:rsidRDefault="00DF2A8F" w:rsidP="00B16B83">
      <w:pPr>
        <w:pStyle w:val="Prrafodelista"/>
        <w:numPr>
          <w:ilvl w:val="0"/>
          <w:numId w:val="3"/>
        </w:numPr>
        <w:shd w:val="clear" w:color="auto" w:fill="FFFFFF" w:themeFill="background1"/>
        <w:tabs>
          <w:tab w:val="left" w:pos="2127"/>
          <w:tab w:val="left" w:pos="8505"/>
          <w:tab w:val="left" w:pos="8931"/>
          <w:tab w:val="left" w:pos="9639"/>
        </w:tabs>
        <w:spacing w:line="360" w:lineRule="auto"/>
        <w:ind w:left="3564"/>
        <w:jc w:val="both"/>
        <w:rPr>
          <w:rFonts w:ascii="Candara" w:hAnsi="Candara"/>
          <w:color w:val="215868" w:themeColor="accent5" w:themeShade="80"/>
          <w:sz w:val="22"/>
          <w:szCs w:val="22"/>
        </w:rPr>
      </w:pPr>
      <w:r w:rsidRPr="008066C9">
        <w:rPr>
          <w:rFonts w:ascii="Candara" w:hAnsi="Candara"/>
          <w:color w:val="215868" w:themeColor="accent5" w:themeShade="80"/>
          <w:sz w:val="22"/>
          <w:szCs w:val="22"/>
        </w:rPr>
        <w:t>La sustitución de la sanción penal por expulsión.</w:t>
      </w:r>
    </w:p>
    <w:p w:rsidR="00DF2A8F" w:rsidRPr="008066C9" w:rsidRDefault="00DF2A8F" w:rsidP="00B16B83">
      <w:pPr>
        <w:pStyle w:val="Prrafodelista"/>
        <w:shd w:val="clear" w:color="auto" w:fill="FFFFFF" w:themeFill="background1"/>
        <w:tabs>
          <w:tab w:val="left" w:pos="2127"/>
          <w:tab w:val="left" w:pos="8505"/>
          <w:tab w:val="left" w:pos="8931"/>
          <w:tab w:val="left" w:pos="9639"/>
        </w:tabs>
        <w:spacing w:line="360" w:lineRule="auto"/>
        <w:ind w:left="2550"/>
        <w:jc w:val="both"/>
        <w:rPr>
          <w:rFonts w:ascii="Candara" w:hAnsi="Candara"/>
          <w:color w:val="215868" w:themeColor="accent5" w:themeShade="80"/>
          <w:sz w:val="22"/>
          <w:szCs w:val="22"/>
        </w:rPr>
      </w:pPr>
      <w:r w:rsidRPr="008066C9">
        <w:rPr>
          <w:rFonts w:ascii="Candara" w:hAnsi="Candara"/>
          <w:color w:val="215868" w:themeColor="accent5" w:themeShade="80"/>
          <w:sz w:val="22"/>
          <w:szCs w:val="22"/>
        </w:rPr>
        <w:t>4.  La descriminalización de la manta como única posibilidad en un Derecho penal respetuoso con el principio de mínima intervención.</w:t>
      </w:r>
    </w:p>
    <w:p w:rsidR="00F610C8" w:rsidRPr="008066C9" w:rsidRDefault="00F610C8" w:rsidP="00B16B83">
      <w:pPr>
        <w:pStyle w:val="Prrafodelista"/>
        <w:shd w:val="clear" w:color="auto" w:fill="FFFFFF" w:themeFill="background1"/>
        <w:tabs>
          <w:tab w:val="left" w:pos="2127"/>
          <w:tab w:val="left" w:pos="8505"/>
          <w:tab w:val="left" w:pos="8931"/>
          <w:tab w:val="left" w:pos="9639"/>
        </w:tabs>
        <w:spacing w:line="360" w:lineRule="auto"/>
        <w:ind w:left="2550"/>
        <w:jc w:val="both"/>
        <w:rPr>
          <w:rFonts w:ascii="Candara" w:hAnsi="Candara"/>
          <w:color w:val="215868" w:themeColor="accent5" w:themeShade="80"/>
          <w:sz w:val="22"/>
          <w:szCs w:val="22"/>
        </w:rPr>
      </w:pPr>
    </w:p>
    <w:p w:rsidR="00DF2A8F" w:rsidRPr="008066C9" w:rsidRDefault="00DF2A8F" w:rsidP="00B16B83">
      <w:pPr>
        <w:shd w:val="clear" w:color="auto" w:fill="FFFFFF" w:themeFill="background1"/>
        <w:tabs>
          <w:tab w:val="left" w:pos="2127"/>
          <w:tab w:val="left" w:pos="8505"/>
          <w:tab w:val="left" w:pos="8931"/>
          <w:tab w:val="left" w:pos="9639"/>
        </w:tabs>
        <w:spacing w:line="360" w:lineRule="auto"/>
        <w:ind w:left="1416"/>
        <w:jc w:val="both"/>
        <w:rPr>
          <w:rFonts w:ascii="Candara" w:hAnsi="Candara"/>
          <w:color w:val="215868" w:themeColor="accent5" w:themeShade="80"/>
          <w:sz w:val="22"/>
          <w:szCs w:val="22"/>
        </w:rPr>
      </w:pPr>
      <w:r w:rsidRPr="008066C9">
        <w:rPr>
          <w:rFonts w:ascii="Candara" w:hAnsi="Candara"/>
          <w:color w:val="215868" w:themeColor="accent5" w:themeShade="80"/>
          <w:sz w:val="22"/>
          <w:szCs w:val="22"/>
        </w:rPr>
        <w:t xml:space="preserve">B. </w:t>
      </w:r>
      <w:r w:rsidR="0050660F" w:rsidRPr="008066C9">
        <w:rPr>
          <w:rFonts w:ascii="Candara" w:hAnsi="Candara"/>
          <w:color w:val="215868" w:themeColor="accent5" w:themeShade="80"/>
          <w:sz w:val="22"/>
          <w:szCs w:val="22"/>
        </w:rPr>
        <w:t>LA CRIMINALIZACÓN</w:t>
      </w:r>
      <w:r w:rsidR="00783409" w:rsidRPr="008066C9">
        <w:rPr>
          <w:rFonts w:ascii="Candara" w:hAnsi="Candara"/>
          <w:color w:val="215868" w:themeColor="accent5" w:themeShade="80"/>
          <w:sz w:val="22"/>
          <w:szCs w:val="22"/>
        </w:rPr>
        <w:t xml:space="preserve"> </w:t>
      </w:r>
      <w:r w:rsidRPr="008066C9">
        <w:rPr>
          <w:rFonts w:ascii="Candara" w:hAnsi="Candara"/>
          <w:color w:val="215868" w:themeColor="accent5" w:themeShade="80"/>
          <w:sz w:val="22"/>
          <w:szCs w:val="22"/>
        </w:rPr>
        <w:t xml:space="preserve">DE LA </w:t>
      </w:r>
      <w:r w:rsidR="00AA57C3">
        <w:rPr>
          <w:rFonts w:ascii="Candara" w:hAnsi="Candara"/>
          <w:color w:val="215868" w:themeColor="accent5" w:themeShade="80"/>
          <w:sz w:val="22"/>
          <w:szCs w:val="22"/>
        </w:rPr>
        <w:t xml:space="preserve">HOSPITALIDAD </w:t>
      </w:r>
      <w:r w:rsidRPr="008066C9">
        <w:rPr>
          <w:rFonts w:ascii="Candara" w:hAnsi="Candara"/>
          <w:color w:val="215868" w:themeColor="accent5" w:themeShade="80"/>
          <w:sz w:val="22"/>
          <w:szCs w:val="22"/>
        </w:rPr>
        <w:t>CON EL INMIGRANTE “SIN PAPELES”</w:t>
      </w:r>
    </w:p>
    <w:p w:rsidR="00B11CC3" w:rsidRDefault="008618D8" w:rsidP="00B16B83">
      <w:pPr>
        <w:pStyle w:val="Prrafodelista"/>
        <w:numPr>
          <w:ilvl w:val="0"/>
          <w:numId w:val="6"/>
        </w:numPr>
        <w:shd w:val="clear" w:color="auto" w:fill="FFFFFF" w:themeFill="background1"/>
        <w:tabs>
          <w:tab w:val="left" w:pos="2127"/>
          <w:tab w:val="left" w:pos="8505"/>
          <w:tab w:val="left" w:pos="8931"/>
          <w:tab w:val="left" w:pos="9639"/>
        </w:tabs>
        <w:spacing w:line="360" w:lineRule="auto"/>
        <w:ind w:left="2846"/>
        <w:jc w:val="both"/>
        <w:rPr>
          <w:rFonts w:ascii="Candara" w:hAnsi="Candara"/>
          <w:color w:val="215868" w:themeColor="accent5" w:themeShade="80"/>
          <w:sz w:val="22"/>
          <w:szCs w:val="22"/>
        </w:rPr>
      </w:pPr>
      <w:r>
        <w:rPr>
          <w:rFonts w:ascii="Candara" w:hAnsi="Candara"/>
          <w:color w:val="215868" w:themeColor="accent5" w:themeShade="80"/>
          <w:sz w:val="22"/>
          <w:szCs w:val="22"/>
        </w:rPr>
        <w:t>El delito de dar trabajo a un inmigrante irregular (art. 311 bis a)</w:t>
      </w:r>
    </w:p>
    <w:p w:rsidR="008618D8" w:rsidRPr="008618D8" w:rsidRDefault="008618D8" w:rsidP="008618D8">
      <w:pPr>
        <w:pStyle w:val="Prrafodelista"/>
        <w:numPr>
          <w:ilvl w:val="0"/>
          <w:numId w:val="6"/>
        </w:numPr>
        <w:shd w:val="clear" w:color="auto" w:fill="FFFFFF" w:themeFill="background1"/>
        <w:tabs>
          <w:tab w:val="left" w:pos="2127"/>
          <w:tab w:val="left" w:pos="8505"/>
          <w:tab w:val="left" w:pos="8931"/>
          <w:tab w:val="left" w:pos="9639"/>
        </w:tabs>
        <w:spacing w:line="360" w:lineRule="auto"/>
        <w:ind w:left="2846"/>
        <w:jc w:val="both"/>
        <w:rPr>
          <w:rFonts w:ascii="Candara" w:eastAsia="Times New Roman" w:hAnsi="Candara" w:cs="Arial"/>
          <w:b/>
          <w:color w:val="215868" w:themeColor="accent5" w:themeShade="80"/>
          <w:sz w:val="22"/>
          <w:szCs w:val="22"/>
          <w:lang w:eastAsia="es-ES"/>
        </w:rPr>
      </w:pPr>
      <w:r>
        <w:rPr>
          <w:rFonts w:ascii="Candara" w:hAnsi="Candara"/>
          <w:color w:val="215868" w:themeColor="accent5" w:themeShade="80"/>
          <w:sz w:val="22"/>
          <w:szCs w:val="22"/>
        </w:rPr>
        <w:t>La ayuda a la entrada y al tránsito por territorio español (Art. 318 bis 1)</w:t>
      </w:r>
    </w:p>
    <w:p w:rsidR="00F610C8" w:rsidRPr="008066C9" w:rsidRDefault="00F610C8" w:rsidP="00B16B83">
      <w:pPr>
        <w:pStyle w:val="Prrafodelista"/>
        <w:numPr>
          <w:ilvl w:val="0"/>
          <w:numId w:val="6"/>
        </w:numPr>
        <w:shd w:val="clear" w:color="auto" w:fill="FFFFFF" w:themeFill="background1"/>
        <w:tabs>
          <w:tab w:val="left" w:pos="2127"/>
          <w:tab w:val="left" w:pos="8505"/>
          <w:tab w:val="left" w:pos="8931"/>
          <w:tab w:val="left" w:pos="9639"/>
        </w:tabs>
        <w:spacing w:line="360" w:lineRule="auto"/>
        <w:ind w:left="2846"/>
        <w:jc w:val="both"/>
        <w:rPr>
          <w:rFonts w:ascii="Candara" w:hAnsi="Candara"/>
          <w:color w:val="215868" w:themeColor="accent5" w:themeShade="80"/>
          <w:sz w:val="22"/>
          <w:szCs w:val="22"/>
        </w:rPr>
      </w:pPr>
      <w:r w:rsidRPr="008066C9">
        <w:rPr>
          <w:rFonts w:ascii="Candara" w:hAnsi="Candara"/>
          <w:color w:val="215868" w:themeColor="accent5" w:themeShade="80"/>
          <w:sz w:val="22"/>
          <w:szCs w:val="22"/>
        </w:rPr>
        <w:t xml:space="preserve">La ayuda a la permanencia con ánimo de lucro (art. 318 bis 2) </w:t>
      </w:r>
    </w:p>
    <w:p w:rsidR="00B11CC3" w:rsidRPr="008066C9" w:rsidRDefault="00B11CC3" w:rsidP="00081B0A">
      <w:pPr>
        <w:shd w:val="clear" w:color="auto" w:fill="FFFFFF" w:themeFill="background1"/>
        <w:tabs>
          <w:tab w:val="left" w:pos="8505"/>
          <w:tab w:val="left" w:pos="8931"/>
          <w:tab w:val="left" w:pos="9639"/>
        </w:tabs>
        <w:spacing w:line="360" w:lineRule="auto"/>
        <w:rPr>
          <w:rFonts w:ascii="Candara" w:hAnsi="Candara"/>
          <w:color w:val="215868" w:themeColor="accent5" w:themeShade="80"/>
          <w:sz w:val="22"/>
          <w:szCs w:val="22"/>
        </w:rPr>
      </w:pPr>
    </w:p>
    <w:p w:rsidR="00201343" w:rsidRDefault="00201343" w:rsidP="00201343">
      <w:pPr>
        <w:shd w:val="clear" w:color="auto" w:fill="FFFFFF" w:themeFill="background1"/>
        <w:tabs>
          <w:tab w:val="left" w:pos="8505"/>
          <w:tab w:val="left" w:pos="8931"/>
          <w:tab w:val="left" w:pos="9639"/>
        </w:tabs>
        <w:spacing w:line="360" w:lineRule="auto"/>
        <w:ind w:left="1418"/>
        <w:jc w:val="center"/>
        <w:rPr>
          <w:rFonts w:ascii="Candara" w:hAnsi="Candara"/>
          <w:color w:val="215868" w:themeColor="accent5" w:themeShade="80"/>
          <w:sz w:val="22"/>
          <w:szCs w:val="22"/>
        </w:rPr>
      </w:pPr>
    </w:p>
    <w:p w:rsidR="00094983" w:rsidRDefault="00201343" w:rsidP="00201343">
      <w:pPr>
        <w:shd w:val="clear" w:color="auto" w:fill="FFFFFF" w:themeFill="background1"/>
        <w:tabs>
          <w:tab w:val="left" w:pos="8505"/>
          <w:tab w:val="left" w:pos="8931"/>
          <w:tab w:val="left" w:pos="9639"/>
        </w:tabs>
        <w:spacing w:line="360" w:lineRule="auto"/>
        <w:ind w:left="1418"/>
        <w:rPr>
          <w:rFonts w:ascii="Candara" w:hAnsi="Candara"/>
          <w:color w:val="215868" w:themeColor="accent5" w:themeShade="80"/>
          <w:sz w:val="22"/>
          <w:szCs w:val="22"/>
        </w:rPr>
      </w:pPr>
      <w:r>
        <w:rPr>
          <w:rFonts w:ascii="Candara" w:hAnsi="Candara"/>
          <w:color w:val="215868" w:themeColor="accent5" w:themeShade="80"/>
          <w:sz w:val="22"/>
          <w:szCs w:val="22"/>
        </w:rPr>
        <w:t>A MODO DE CONCLUSIÓN</w:t>
      </w:r>
    </w:p>
    <w:p w:rsidR="00094983" w:rsidRPr="00B67DAE" w:rsidRDefault="00094983" w:rsidP="00094983">
      <w:pPr>
        <w:shd w:val="clear" w:color="auto" w:fill="D6E3BC" w:themeFill="accent3" w:themeFillTint="66"/>
        <w:jc w:val="center"/>
        <w:rPr>
          <w:rFonts w:ascii="Impact" w:hAnsi="Impact"/>
          <w:color w:val="215868" w:themeColor="accent5" w:themeShade="80"/>
          <w:sz w:val="48"/>
        </w:rPr>
      </w:pPr>
      <w:r w:rsidRPr="00B67DAE">
        <w:rPr>
          <w:rFonts w:ascii="Impact" w:hAnsi="Impact"/>
          <w:color w:val="215868" w:themeColor="accent5" w:themeShade="80"/>
          <w:sz w:val="32"/>
        </w:rPr>
        <w:lastRenderedPageBreak/>
        <w:t>RESUMEN</w:t>
      </w:r>
    </w:p>
    <w:p w:rsidR="00094983" w:rsidRDefault="00094983" w:rsidP="00094983"/>
    <w:p w:rsidR="00501CAB" w:rsidRDefault="00501CAB" w:rsidP="00094983">
      <w:pPr>
        <w:ind w:firstLine="708"/>
        <w:jc w:val="both"/>
        <w:rPr>
          <w:rFonts w:ascii="Candara" w:hAnsi="Candara"/>
          <w:color w:val="244061" w:themeColor="accent1" w:themeShade="80"/>
          <w:sz w:val="22"/>
          <w:szCs w:val="22"/>
        </w:rPr>
      </w:pPr>
    </w:p>
    <w:p w:rsidR="00094983" w:rsidRPr="00A56DB4" w:rsidRDefault="00094983" w:rsidP="00094983">
      <w:pPr>
        <w:ind w:firstLine="708"/>
        <w:jc w:val="both"/>
        <w:rPr>
          <w:rFonts w:ascii="Candara" w:hAnsi="Candara"/>
          <w:color w:val="244061" w:themeColor="accent1" w:themeShade="80"/>
          <w:sz w:val="22"/>
          <w:szCs w:val="22"/>
        </w:rPr>
      </w:pPr>
      <w:r w:rsidRPr="00A56DB4">
        <w:rPr>
          <w:rFonts w:ascii="Candara" w:hAnsi="Candara"/>
          <w:color w:val="244061" w:themeColor="accent1" w:themeShade="80"/>
          <w:sz w:val="22"/>
          <w:szCs w:val="22"/>
        </w:rPr>
        <w:t xml:space="preserve">I. El </w:t>
      </w:r>
      <w:r w:rsidR="00634DAC">
        <w:rPr>
          <w:rFonts w:ascii="Candara" w:hAnsi="Candara"/>
          <w:color w:val="244061" w:themeColor="accent1" w:themeShade="80"/>
          <w:sz w:val="22"/>
          <w:szCs w:val="22"/>
        </w:rPr>
        <w:t xml:space="preserve">presente trabajo </w:t>
      </w:r>
      <w:r w:rsidRPr="00A56DB4">
        <w:rPr>
          <w:rFonts w:ascii="Candara" w:hAnsi="Candara"/>
          <w:color w:val="244061" w:themeColor="accent1" w:themeShade="80"/>
          <w:sz w:val="22"/>
          <w:szCs w:val="22"/>
        </w:rPr>
        <w:t>es un episodio de una lucha para que no se apru</w:t>
      </w:r>
      <w:r w:rsidR="00634DAC">
        <w:rPr>
          <w:rFonts w:ascii="Candara" w:hAnsi="Candara"/>
          <w:color w:val="244061" w:themeColor="accent1" w:themeShade="80"/>
          <w:sz w:val="22"/>
          <w:szCs w:val="22"/>
        </w:rPr>
        <w:t>ebe el Proyecto de Código penal</w:t>
      </w:r>
      <w:r w:rsidRPr="00A56DB4">
        <w:rPr>
          <w:rFonts w:ascii="Candara" w:hAnsi="Candara"/>
          <w:color w:val="244061" w:themeColor="accent1" w:themeShade="80"/>
          <w:sz w:val="22"/>
          <w:szCs w:val="22"/>
        </w:rPr>
        <w:t xml:space="preserve"> actualmente en fase de tramitación parlamentaria, en cuanto empeora la situación jurídica y social de las personas “sin papeles”, al mismo tiempo que un intento de dar a conocer las realidades abordadas. De las muchas cuestiones del Proyecto de reforma que reclaman at</w:t>
      </w:r>
      <w:r w:rsidR="00634DAC">
        <w:rPr>
          <w:rFonts w:ascii="Candara" w:hAnsi="Candara"/>
          <w:color w:val="244061" w:themeColor="accent1" w:themeShade="80"/>
          <w:sz w:val="22"/>
          <w:szCs w:val="22"/>
        </w:rPr>
        <w:t>ención, este trabajo se centra</w:t>
      </w:r>
      <w:r w:rsidRPr="00A56DB4">
        <w:rPr>
          <w:rFonts w:ascii="Candara" w:hAnsi="Candara"/>
          <w:color w:val="244061" w:themeColor="accent1" w:themeShade="80"/>
          <w:sz w:val="22"/>
          <w:szCs w:val="22"/>
        </w:rPr>
        <w:t xml:space="preserve"> en dos directamente relacionadas con las migraciones:</w:t>
      </w:r>
    </w:p>
    <w:p w:rsidR="00094983" w:rsidRPr="00A56DB4" w:rsidRDefault="00094983" w:rsidP="00094983">
      <w:pPr>
        <w:ind w:firstLine="708"/>
        <w:jc w:val="both"/>
        <w:rPr>
          <w:rFonts w:ascii="Candara" w:hAnsi="Candara"/>
          <w:color w:val="244061" w:themeColor="accent1" w:themeShade="80"/>
          <w:sz w:val="22"/>
          <w:szCs w:val="22"/>
        </w:rPr>
      </w:pPr>
    </w:p>
    <w:p w:rsidR="00094983" w:rsidRPr="00A56DB4" w:rsidRDefault="00094983" w:rsidP="00094983">
      <w:pPr>
        <w:ind w:firstLine="708"/>
        <w:jc w:val="both"/>
        <w:rPr>
          <w:rFonts w:ascii="Candara" w:hAnsi="Candara"/>
          <w:color w:val="244061" w:themeColor="accent1" w:themeShade="80"/>
          <w:sz w:val="22"/>
          <w:szCs w:val="22"/>
        </w:rPr>
      </w:pPr>
      <w:r w:rsidRPr="00A56DB4">
        <w:rPr>
          <w:rFonts w:ascii="Candara" w:hAnsi="Candara"/>
          <w:color w:val="244061" w:themeColor="accent1" w:themeShade="80"/>
          <w:sz w:val="22"/>
          <w:szCs w:val="22"/>
        </w:rPr>
        <w:t xml:space="preserve">1.  Reflexiona y analiza cómo el Proyecto de Ley de Código penal incidirá en la situación de las personas “sin papeles”, en particular de aquellos que venden </w:t>
      </w:r>
      <w:proofErr w:type="spellStart"/>
      <w:r w:rsidRPr="00A56DB4">
        <w:rPr>
          <w:rFonts w:ascii="Candara" w:hAnsi="Candara"/>
          <w:color w:val="244061" w:themeColor="accent1" w:themeShade="80"/>
          <w:sz w:val="22"/>
          <w:szCs w:val="22"/>
        </w:rPr>
        <w:t>CDs</w:t>
      </w:r>
      <w:proofErr w:type="spellEnd"/>
      <w:r w:rsidRPr="00A56DB4">
        <w:rPr>
          <w:rFonts w:ascii="Candara" w:hAnsi="Candara"/>
          <w:color w:val="244061" w:themeColor="accent1" w:themeShade="80"/>
          <w:sz w:val="22"/>
          <w:szCs w:val="22"/>
        </w:rPr>
        <w:t xml:space="preserve">, </w:t>
      </w:r>
      <w:proofErr w:type="spellStart"/>
      <w:r w:rsidRPr="00A56DB4">
        <w:rPr>
          <w:rFonts w:ascii="Candara" w:hAnsi="Candara"/>
          <w:color w:val="244061" w:themeColor="accent1" w:themeShade="80"/>
          <w:sz w:val="22"/>
          <w:szCs w:val="22"/>
        </w:rPr>
        <w:t>DVDs</w:t>
      </w:r>
      <w:proofErr w:type="spellEnd"/>
      <w:r w:rsidRPr="00A56DB4">
        <w:rPr>
          <w:rFonts w:ascii="Candara" w:hAnsi="Candara"/>
          <w:color w:val="244061" w:themeColor="accent1" w:themeShade="80"/>
          <w:sz w:val="22"/>
          <w:szCs w:val="22"/>
        </w:rPr>
        <w:t xml:space="preserve"> u otros productos pirateados o con marcas no auténticas sobre sus mantas. Son los denominados “manteros”. Este trabajo versa sobre su realidad y sobre cómo la reforma, que profundiza en la criminalización de la pobreza, les hará la vida aún más complicada. </w:t>
      </w:r>
    </w:p>
    <w:p w:rsidR="00094983" w:rsidRPr="00A56DB4" w:rsidRDefault="00094983" w:rsidP="00094983">
      <w:pPr>
        <w:ind w:firstLine="708"/>
        <w:jc w:val="both"/>
        <w:rPr>
          <w:rFonts w:ascii="Candara" w:hAnsi="Candara"/>
          <w:color w:val="244061" w:themeColor="accent1" w:themeShade="80"/>
          <w:sz w:val="22"/>
          <w:szCs w:val="22"/>
        </w:rPr>
      </w:pPr>
    </w:p>
    <w:p w:rsidR="00094983" w:rsidRPr="00A56DB4" w:rsidRDefault="00094983" w:rsidP="00094983">
      <w:pPr>
        <w:ind w:firstLine="708"/>
        <w:jc w:val="both"/>
        <w:rPr>
          <w:rFonts w:ascii="Candara" w:hAnsi="Candara"/>
          <w:color w:val="244061" w:themeColor="accent1" w:themeShade="80"/>
          <w:sz w:val="22"/>
          <w:szCs w:val="22"/>
        </w:rPr>
      </w:pPr>
      <w:r w:rsidRPr="00A56DB4">
        <w:rPr>
          <w:rFonts w:ascii="Candara" w:hAnsi="Candara"/>
          <w:color w:val="244061" w:themeColor="accent1" w:themeShade="80"/>
          <w:sz w:val="22"/>
          <w:szCs w:val="22"/>
        </w:rPr>
        <w:t>2. “La manta” nos permite conectar con otro tema por el que deberían enrojecer quienes han elaborado este Proyecto y quienes voten a su favor: la utilización del Derecho penal para criminalizar la solidaridad con las personas “sin papeles”.  Analizamos los delitos de ayuda a la entrada y a la permanencia y el delito de dar trabajo a una persona sin papeles, a través de los cuales normas concebidas para proteger a los más vulnerables se vuelven contra ellos, persiguiéndoles y dificultándoles la vida hasta extremos insospechados.  Ahora castigando a quien ayuda: la ayuda a la entrada, a la permanencia y el dar trabajo a un inmigrante en situación irregular, se convierten en delito, posibilitando el castigo de conductas en las que no hay el más mínimo atisbo de lesión de los derechos de las personas.  Dilucidamos  hasta qué punto tienen razón en sentirse amenazados por las normas proyectadas aquellos grupos, asociaciones y personas que tejen redes para apoyarse mutuamente, para hacerse la vida más amble y también para decir basta.</w:t>
      </w:r>
    </w:p>
    <w:p w:rsidR="00094983" w:rsidRPr="00A56DB4" w:rsidRDefault="00094983" w:rsidP="00094983">
      <w:pPr>
        <w:ind w:firstLine="708"/>
        <w:jc w:val="both"/>
        <w:rPr>
          <w:rFonts w:ascii="Candara" w:hAnsi="Candara"/>
          <w:color w:val="244061" w:themeColor="accent1" w:themeShade="80"/>
          <w:sz w:val="22"/>
          <w:szCs w:val="22"/>
        </w:rPr>
      </w:pPr>
    </w:p>
    <w:p w:rsidR="00094983" w:rsidRPr="00A56DB4" w:rsidRDefault="00094983" w:rsidP="00094983">
      <w:pPr>
        <w:ind w:firstLine="708"/>
        <w:jc w:val="both"/>
        <w:rPr>
          <w:rFonts w:ascii="Candara" w:hAnsi="Candara"/>
          <w:color w:val="244061" w:themeColor="accent1" w:themeShade="80"/>
          <w:sz w:val="22"/>
          <w:szCs w:val="22"/>
        </w:rPr>
      </w:pPr>
      <w:r w:rsidRPr="00A56DB4">
        <w:rPr>
          <w:rFonts w:ascii="Candara" w:hAnsi="Candara"/>
          <w:color w:val="244061" w:themeColor="accent1" w:themeShade="80"/>
          <w:sz w:val="22"/>
          <w:szCs w:val="22"/>
        </w:rPr>
        <w:t xml:space="preserve">II. Reivindicamos como un valor de </w:t>
      </w:r>
      <w:r w:rsidR="00634DAC">
        <w:rPr>
          <w:rFonts w:ascii="Candara" w:hAnsi="Candara"/>
          <w:color w:val="244061" w:themeColor="accent1" w:themeShade="80"/>
          <w:sz w:val="22"/>
          <w:szCs w:val="22"/>
        </w:rPr>
        <w:t xml:space="preserve">este trabajo </w:t>
      </w:r>
      <w:r w:rsidRPr="00A56DB4">
        <w:rPr>
          <w:rFonts w:ascii="Candara" w:hAnsi="Candara"/>
          <w:color w:val="244061" w:themeColor="accent1" w:themeShade="80"/>
          <w:sz w:val="22"/>
          <w:szCs w:val="22"/>
        </w:rPr>
        <w:t xml:space="preserve">la diversidad de perspectivas y acercamientos, en un intento de aprehender la realidad en toda su complejidad. </w:t>
      </w:r>
      <w:r w:rsidR="00634DAC">
        <w:rPr>
          <w:rFonts w:ascii="Candara" w:hAnsi="Candara"/>
          <w:color w:val="244061" w:themeColor="accent1" w:themeShade="80"/>
          <w:sz w:val="22"/>
          <w:szCs w:val="22"/>
        </w:rPr>
        <w:t>Anal</w:t>
      </w:r>
      <w:r w:rsidR="00ED76F9">
        <w:rPr>
          <w:rFonts w:ascii="Candara" w:hAnsi="Candara"/>
          <w:color w:val="244061" w:themeColor="accent1" w:themeShade="80"/>
          <w:sz w:val="22"/>
          <w:szCs w:val="22"/>
        </w:rPr>
        <w:t>iza</w:t>
      </w:r>
      <w:r w:rsidR="00634DAC">
        <w:rPr>
          <w:rFonts w:ascii="Candara" w:hAnsi="Candara"/>
          <w:color w:val="244061" w:themeColor="accent1" w:themeShade="80"/>
          <w:sz w:val="22"/>
          <w:szCs w:val="22"/>
        </w:rPr>
        <w:t xml:space="preserve">mos las normas, </w:t>
      </w:r>
      <w:r w:rsidR="00ED76F9">
        <w:rPr>
          <w:rFonts w:ascii="Candara" w:hAnsi="Candara"/>
          <w:color w:val="244061" w:themeColor="accent1" w:themeShade="80"/>
          <w:sz w:val="22"/>
          <w:szCs w:val="22"/>
        </w:rPr>
        <w:t xml:space="preserve">pero </w:t>
      </w:r>
      <w:r w:rsidRPr="00A56DB4">
        <w:rPr>
          <w:rFonts w:ascii="Candara" w:hAnsi="Candara"/>
          <w:color w:val="244061" w:themeColor="accent1" w:themeShade="80"/>
          <w:sz w:val="22"/>
          <w:szCs w:val="22"/>
        </w:rPr>
        <w:t xml:space="preserve">no es un trabajo exclusivamente jurídico. Ningún análisis y posicionamiento respecto a las normas jurídicas, sobre todo si se trata de normas penales, puede hacerse con un mínimo de rigor si desconocemos la realidad en la que inciden.  En la presente aportación confluyen miradas y reflexiones provenientes de personas migrantes, de colectivos sociales y del ámbito académico, en un intento, además, </w:t>
      </w:r>
      <w:r w:rsidRPr="00A56DB4">
        <w:rPr>
          <w:rFonts w:ascii="Candara" w:hAnsi="Candara"/>
          <w:b/>
          <w:color w:val="244061" w:themeColor="accent1" w:themeShade="80"/>
          <w:sz w:val="22"/>
          <w:szCs w:val="22"/>
        </w:rPr>
        <w:t>de socialización y transferencia mutua del conocimiento</w:t>
      </w:r>
      <w:r w:rsidRPr="00A56DB4">
        <w:rPr>
          <w:rFonts w:ascii="Candara" w:hAnsi="Candara"/>
          <w:color w:val="244061" w:themeColor="accent1" w:themeShade="80"/>
          <w:sz w:val="22"/>
          <w:szCs w:val="22"/>
        </w:rPr>
        <w:t xml:space="preserve">. </w:t>
      </w:r>
    </w:p>
    <w:p w:rsidR="00094983" w:rsidRPr="00A56DB4" w:rsidRDefault="00094983" w:rsidP="00094983">
      <w:pPr>
        <w:ind w:firstLine="708"/>
        <w:jc w:val="both"/>
        <w:rPr>
          <w:rFonts w:ascii="Candara" w:hAnsi="Candara"/>
          <w:color w:val="244061" w:themeColor="accent1" w:themeShade="80"/>
          <w:sz w:val="22"/>
          <w:szCs w:val="22"/>
        </w:rPr>
      </w:pPr>
    </w:p>
    <w:p w:rsidR="00094983" w:rsidRPr="00A56DB4" w:rsidRDefault="00094983" w:rsidP="00094983">
      <w:pPr>
        <w:ind w:firstLine="708"/>
        <w:jc w:val="both"/>
        <w:rPr>
          <w:rFonts w:ascii="Candara" w:hAnsi="Candara"/>
          <w:color w:val="244061" w:themeColor="accent1" w:themeShade="80"/>
          <w:sz w:val="22"/>
          <w:szCs w:val="22"/>
        </w:rPr>
      </w:pPr>
      <w:r w:rsidRPr="00A56DB4">
        <w:rPr>
          <w:rFonts w:ascii="Candara" w:hAnsi="Candara"/>
          <w:color w:val="244061" w:themeColor="accent1" w:themeShade="80"/>
          <w:sz w:val="22"/>
          <w:szCs w:val="22"/>
        </w:rPr>
        <w:t xml:space="preserve">III. Nuestras conclusiones son que la proyectada regulación de los delitos contra la propiedad industrial e intelectual (arts. 270 y 274 CP), al establecer penas de prisión para conductas con tan escaso desvalor social y posibilitar el ingreso en la cárcel de los manteros, vulnera principios básicos del derecho penal como el principio de mínima intervención y el de proporcionalidad, por lo que estos comportamientos deberían descriminalizarse. Sacar del Código penal las conductas de los manteros no significa legalizar el denominado “top manta”, sino simplemente combatirlo con medios ya existentes y menos brutales </w:t>
      </w:r>
    </w:p>
    <w:p w:rsidR="00094983" w:rsidRPr="00A56DB4" w:rsidRDefault="00094983" w:rsidP="00094983">
      <w:pPr>
        <w:ind w:firstLine="708"/>
        <w:jc w:val="both"/>
        <w:rPr>
          <w:rFonts w:ascii="Candara" w:hAnsi="Candara"/>
          <w:color w:val="244061" w:themeColor="accent1" w:themeShade="80"/>
          <w:sz w:val="22"/>
          <w:szCs w:val="22"/>
        </w:rPr>
      </w:pPr>
    </w:p>
    <w:p w:rsidR="00094983" w:rsidRDefault="00094983" w:rsidP="00094983">
      <w:pPr>
        <w:ind w:firstLine="708"/>
        <w:jc w:val="both"/>
        <w:rPr>
          <w:rFonts w:ascii="Candara" w:hAnsi="Candara"/>
          <w:color w:val="244061" w:themeColor="accent1" w:themeShade="80"/>
          <w:sz w:val="22"/>
          <w:szCs w:val="22"/>
        </w:rPr>
      </w:pPr>
      <w:r w:rsidRPr="00A56DB4">
        <w:rPr>
          <w:rFonts w:ascii="Candara" w:hAnsi="Candara"/>
          <w:color w:val="244061" w:themeColor="accent1" w:themeShade="80"/>
          <w:sz w:val="22"/>
          <w:szCs w:val="22"/>
        </w:rPr>
        <w:t xml:space="preserve">Por otra parte, los delitos de ayuda a la entrada, al tránsito y a la permanencia con vulneración de la normativa sobre inmigración (art. 318 </w:t>
      </w:r>
      <w:proofErr w:type="gramStart"/>
      <w:r w:rsidRPr="00A56DB4">
        <w:rPr>
          <w:rFonts w:ascii="Candara" w:hAnsi="Candara"/>
          <w:color w:val="244061" w:themeColor="accent1" w:themeShade="80"/>
          <w:sz w:val="22"/>
          <w:szCs w:val="22"/>
        </w:rPr>
        <w:t>bis</w:t>
      </w:r>
      <w:proofErr w:type="gramEnd"/>
      <w:r w:rsidRPr="00A56DB4">
        <w:rPr>
          <w:rFonts w:ascii="Candara" w:hAnsi="Candara"/>
          <w:color w:val="244061" w:themeColor="accent1" w:themeShade="80"/>
          <w:sz w:val="22"/>
          <w:szCs w:val="22"/>
        </w:rPr>
        <w:t xml:space="preserve">) y el delito de dar trabajo a inmigrantes “papeles” (311 bis) son normas que permiten la persecución y el castigo de comportamientos solidarios. La hospitalidad, uno de los indicadores más fiables de la calidad humana de una civilización, está amenazada. </w:t>
      </w:r>
    </w:p>
    <w:p w:rsidR="00634DAC" w:rsidRPr="00A56DB4" w:rsidRDefault="00634DAC" w:rsidP="00094983">
      <w:pPr>
        <w:ind w:firstLine="708"/>
        <w:jc w:val="both"/>
        <w:rPr>
          <w:rFonts w:ascii="Candara" w:hAnsi="Candara"/>
          <w:color w:val="244061" w:themeColor="accent1" w:themeShade="80"/>
          <w:sz w:val="22"/>
          <w:szCs w:val="22"/>
        </w:rPr>
      </w:pPr>
    </w:p>
    <w:p w:rsidR="00AF7B5E" w:rsidRPr="002E45B5" w:rsidRDefault="00AF7B5E" w:rsidP="009D21A9">
      <w:pPr>
        <w:shd w:val="clear" w:color="auto" w:fill="D6E3BC" w:themeFill="accent3" w:themeFillTint="66"/>
        <w:tabs>
          <w:tab w:val="left" w:pos="8505"/>
          <w:tab w:val="left" w:pos="8931"/>
          <w:tab w:val="left" w:pos="9639"/>
        </w:tabs>
        <w:spacing w:line="360" w:lineRule="auto"/>
        <w:jc w:val="center"/>
        <w:rPr>
          <w:rFonts w:ascii="Impact" w:hAnsi="Impact"/>
          <w:color w:val="215868" w:themeColor="accent5" w:themeShade="80"/>
          <w:sz w:val="32"/>
          <w:szCs w:val="32"/>
        </w:rPr>
      </w:pPr>
      <w:r w:rsidRPr="002E45B5">
        <w:rPr>
          <w:rFonts w:ascii="Impact" w:hAnsi="Impact"/>
          <w:color w:val="215868" w:themeColor="accent5" w:themeShade="80"/>
          <w:sz w:val="32"/>
          <w:szCs w:val="32"/>
        </w:rPr>
        <w:t>PRESENTACIÓN</w:t>
      </w:r>
    </w:p>
    <w:p w:rsidR="008C7B4B" w:rsidRDefault="008C7B4B" w:rsidP="00AF7B5E">
      <w:pPr>
        <w:shd w:val="clear" w:color="auto" w:fill="FFFFFF" w:themeFill="background1"/>
        <w:tabs>
          <w:tab w:val="left" w:pos="8505"/>
          <w:tab w:val="left" w:pos="8931"/>
          <w:tab w:val="left" w:pos="9639"/>
        </w:tabs>
        <w:spacing w:line="360" w:lineRule="auto"/>
        <w:jc w:val="center"/>
        <w:rPr>
          <w:rFonts w:ascii="Candara" w:hAnsi="Candara"/>
          <w:color w:val="215868" w:themeColor="accent5" w:themeShade="80"/>
          <w:sz w:val="24"/>
          <w:szCs w:val="24"/>
        </w:rPr>
      </w:pPr>
    </w:p>
    <w:p w:rsidR="008C7B4B" w:rsidRDefault="008C7B4B" w:rsidP="00AF7B5E">
      <w:pPr>
        <w:shd w:val="clear" w:color="auto" w:fill="FFFFFF" w:themeFill="background1"/>
        <w:tabs>
          <w:tab w:val="left" w:pos="8505"/>
          <w:tab w:val="left" w:pos="8931"/>
          <w:tab w:val="left" w:pos="9639"/>
        </w:tabs>
        <w:spacing w:line="360" w:lineRule="auto"/>
        <w:jc w:val="center"/>
        <w:rPr>
          <w:rFonts w:ascii="Candara" w:hAnsi="Candara"/>
          <w:color w:val="215868" w:themeColor="accent5" w:themeShade="80"/>
          <w:sz w:val="24"/>
          <w:szCs w:val="24"/>
        </w:rPr>
      </w:pPr>
    </w:p>
    <w:p w:rsidR="00F870C8" w:rsidRDefault="00E61981" w:rsidP="00B16B83">
      <w:pPr>
        <w:shd w:val="clear" w:color="auto" w:fill="FFFFFF" w:themeFill="background1"/>
        <w:tabs>
          <w:tab w:val="left" w:pos="8505"/>
          <w:tab w:val="left" w:pos="8931"/>
          <w:tab w:val="left" w:pos="9639"/>
        </w:tabs>
        <w:spacing w:line="360" w:lineRule="auto"/>
        <w:ind w:firstLine="680"/>
        <w:jc w:val="both"/>
        <w:rPr>
          <w:rFonts w:ascii="Candara" w:hAnsi="Candara"/>
          <w:color w:val="215868" w:themeColor="accent5" w:themeShade="80"/>
          <w:sz w:val="24"/>
          <w:szCs w:val="24"/>
        </w:rPr>
      </w:pPr>
      <w:r>
        <w:rPr>
          <w:rFonts w:ascii="Candara" w:hAnsi="Candara"/>
          <w:color w:val="215868" w:themeColor="accent5" w:themeShade="80"/>
          <w:sz w:val="24"/>
          <w:szCs w:val="24"/>
        </w:rPr>
        <w:t xml:space="preserve">La reforma del Código penal </w:t>
      </w:r>
      <w:r w:rsidR="008C37CF">
        <w:rPr>
          <w:rFonts w:ascii="Candara" w:hAnsi="Candara"/>
          <w:color w:val="215868" w:themeColor="accent5" w:themeShade="80"/>
          <w:sz w:val="24"/>
          <w:szCs w:val="24"/>
        </w:rPr>
        <w:t>promovida por el Ministro Gallardón</w:t>
      </w:r>
      <w:r w:rsidR="0065049F">
        <w:rPr>
          <w:rFonts w:ascii="Candara" w:hAnsi="Candara"/>
          <w:color w:val="215868" w:themeColor="accent5" w:themeShade="80"/>
          <w:sz w:val="24"/>
          <w:szCs w:val="24"/>
        </w:rPr>
        <w:t xml:space="preserve"> y actualmente en </w:t>
      </w:r>
      <w:r w:rsidR="00F870C8">
        <w:rPr>
          <w:rFonts w:ascii="Candara" w:hAnsi="Candara"/>
          <w:color w:val="215868" w:themeColor="accent5" w:themeShade="80"/>
          <w:sz w:val="24"/>
          <w:szCs w:val="24"/>
        </w:rPr>
        <w:t xml:space="preserve"> el Parlamento, </w:t>
      </w:r>
      <w:r w:rsidR="008C37CF">
        <w:rPr>
          <w:rFonts w:ascii="Candara" w:hAnsi="Candara"/>
          <w:color w:val="215868" w:themeColor="accent5" w:themeShade="80"/>
          <w:sz w:val="24"/>
          <w:szCs w:val="24"/>
        </w:rPr>
        <w:t xml:space="preserve"> </w:t>
      </w:r>
      <w:r>
        <w:rPr>
          <w:rFonts w:ascii="Candara" w:hAnsi="Candara"/>
          <w:color w:val="215868" w:themeColor="accent5" w:themeShade="80"/>
          <w:sz w:val="24"/>
          <w:szCs w:val="24"/>
        </w:rPr>
        <w:t>nos junta</w:t>
      </w:r>
      <w:r w:rsidR="00A31E92">
        <w:rPr>
          <w:rFonts w:ascii="Candara" w:hAnsi="Candara"/>
          <w:color w:val="215868" w:themeColor="accent5" w:themeShade="80"/>
          <w:sz w:val="24"/>
          <w:szCs w:val="24"/>
        </w:rPr>
        <w:t xml:space="preserve"> </w:t>
      </w:r>
      <w:r w:rsidR="00A31E92" w:rsidRPr="00A31E92">
        <w:rPr>
          <w:rFonts w:ascii="Candara" w:hAnsi="Candara"/>
          <w:color w:val="215868" w:themeColor="accent5" w:themeShade="80"/>
          <w:sz w:val="24"/>
          <w:szCs w:val="24"/>
        </w:rPr>
        <w:t>―</w:t>
      </w:r>
      <w:r w:rsidR="00F870C8">
        <w:rPr>
          <w:rFonts w:ascii="Candara" w:hAnsi="Candara"/>
          <w:color w:val="215868" w:themeColor="accent5" w:themeShade="80"/>
          <w:sz w:val="24"/>
          <w:szCs w:val="24"/>
        </w:rPr>
        <w:t xml:space="preserve">a </w:t>
      </w:r>
      <w:r w:rsidR="00A31E92">
        <w:rPr>
          <w:rFonts w:ascii="Candara" w:hAnsi="Candara"/>
          <w:color w:val="215868" w:themeColor="accent5" w:themeShade="80"/>
          <w:sz w:val="24"/>
          <w:szCs w:val="24"/>
        </w:rPr>
        <w:t xml:space="preserve">inmigrantes “sin papeles”, movimientos sociales y </w:t>
      </w:r>
      <w:r w:rsidR="00B65B19">
        <w:rPr>
          <w:rFonts w:ascii="Candara" w:hAnsi="Candara"/>
          <w:color w:val="215868" w:themeColor="accent5" w:themeShade="80"/>
          <w:sz w:val="24"/>
          <w:szCs w:val="24"/>
        </w:rPr>
        <w:t xml:space="preserve">ámbito </w:t>
      </w:r>
      <w:r w:rsidR="00A31E92">
        <w:rPr>
          <w:rFonts w:ascii="Candara" w:hAnsi="Candara"/>
          <w:color w:val="215868" w:themeColor="accent5" w:themeShade="80"/>
          <w:sz w:val="24"/>
          <w:szCs w:val="24"/>
        </w:rPr>
        <w:t>académico</w:t>
      </w:r>
      <w:r w:rsidR="00A31E92" w:rsidRPr="00A31E92">
        <w:rPr>
          <w:rFonts w:ascii="Candara" w:hAnsi="Candara"/>
          <w:color w:val="215868" w:themeColor="accent5" w:themeShade="80"/>
          <w:sz w:val="24"/>
          <w:szCs w:val="24"/>
        </w:rPr>
        <w:t>―</w:t>
      </w:r>
      <w:r w:rsidR="00F870C8">
        <w:rPr>
          <w:rFonts w:ascii="Candara" w:hAnsi="Candara"/>
          <w:color w:val="215868" w:themeColor="accent5" w:themeShade="80"/>
          <w:sz w:val="24"/>
          <w:szCs w:val="24"/>
        </w:rPr>
        <w:t xml:space="preserve"> para luchar </w:t>
      </w:r>
      <w:r w:rsidR="001B1455">
        <w:rPr>
          <w:rFonts w:ascii="Candara" w:hAnsi="Candara"/>
          <w:color w:val="215868" w:themeColor="accent5" w:themeShade="80"/>
          <w:sz w:val="24"/>
          <w:szCs w:val="24"/>
        </w:rPr>
        <w:t xml:space="preserve">contra </w:t>
      </w:r>
      <w:r w:rsidR="008C7B4B">
        <w:rPr>
          <w:rFonts w:ascii="Candara" w:hAnsi="Candara"/>
          <w:color w:val="215868" w:themeColor="accent5" w:themeShade="80"/>
          <w:sz w:val="24"/>
          <w:szCs w:val="24"/>
        </w:rPr>
        <w:t xml:space="preserve">leyes injustas, que criminalizan la pobreza, que despliegan  frente </w:t>
      </w:r>
      <w:r w:rsidR="00F870C8">
        <w:rPr>
          <w:rFonts w:ascii="Candara" w:hAnsi="Candara"/>
          <w:color w:val="215868" w:themeColor="accent5" w:themeShade="80"/>
          <w:sz w:val="24"/>
          <w:szCs w:val="24"/>
        </w:rPr>
        <w:t xml:space="preserve">la persona migrante sin permiso de entrada y residencia </w:t>
      </w:r>
      <w:r w:rsidR="00CA4FD9">
        <w:rPr>
          <w:rFonts w:ascii="Candara" w:hAnsi="Candara"/>
          <w:color w:val="215868" w:themeColor="accent5" w:themeShade="80"/>
          <w:sz w:val="24"/>
          <w:szCs w:val="24"/>
        </w:rPr>
        <w:t xml:space="preserve">una desproporcionada </w:t>
      </w:r>
      <w:r w:rsidR="00590001">
        <w:rPr>
          <w:rFonts w:ascii="Candara" w:hAnsi="Candara"/>
          <w:color w:val="215868" w:themeColor="accent5" w:themeShade="80"/>
          <w:sz w:val="24"/>
          <w:szCs w:val="24"/>
        </w:rPr>
        <w:t xml:space="preserve">e inhumana dureza y que suponen una traición a principios éticos como la solidaridad y la ayuda a quien lo necesita. </w:t>
      </w:r>
    </w:p>
    <w:p w:rsidR="00F870C8" w:rsidRDefault="00F870C8" w:rsidP="00B16B83">
      <w:pPr>
        <w:shd w:val="clear" w:color="auto" w:fill="FFFFFF" w:themeFill="background1"/>
        <w:tabs>
          <w:tab w:val="left" w:pos="8505"/>
          <w:tab w:val="left" w:pos="8931"/>
          <w:tab w:val="left" w:pos="9639"/>
        </w:tabs>
        <w:spacing w:line="360" w:lineRule="auto"/>
        <w:ind w:firstLine="680"/>
        <w:jc w:val="both"/>
        <w:rPr>
          <w:rFonts w:ascii="Candara" w:hAnsi="Candara"/>
          <w:color w:val="215868" w:themeColor="accent5" w:themeShade="80"/>
          <w:sz w:val="24"/>
          <w:szCs w:val="24"/>
        </w:rPr>
      </w:pPr>
    </w:p>
    <w:p w:rsidR="001B1455" w:rsidRDefault="00CC0160" w:rsidP="00B16B83">
      <w:pPr>
        <w:shd w:val="clear" w:color="auto" w:fill="FFFFFF" w:themeFill="background1"/>
        <w:tabs>
          <w:tab w:val="left" w:pos="8505"/>
          <w:tab w:val="left" w:pos="8931"/>
          <w:tab w:val="left" w:pos="9639"/>
        </w:tabs>
        <w:spacing w:line="360" w:lineRule="auto"/>
        <w:ind w:firstLine="680"/>
        <w:jc w:val="both"/>
        <w:rPr>
          <w:rFonts w:ascii="Candara" w:hAnsi="Candara"/>
          <w:color w:val="215868" w:themeColor="accent5" w:themeShade="80"/>
          <w:sz w:val="24"/>
          <w:szCs w:val="24"/>
        </w:rPr>
      </w:pPr>
      <w:r>
        <w:rPr>
          <w:rFonts w:ascii="Candara" w:hAnsi="Candara"/>
          <w:color w:val="215868" w:themeColor="accent5" w:themeShade="80"/>
          <w:sz w:val="24"/>
          <w:szCs w:val="24"/>
        </w:rPr>
        <w:t xml:space="preserve">De </w:t>
      </w:r>
      <w:r w:rsidR="00F870C8">
        <w:rPr>
          <w:rFonts w:ascii="Candara" w:hAnsi="Candara"/>
          <w:color w:val="215868" w:themeColor="accent5" w:themeShade="80"/>
          <w:sz w:val="24"/>
          <w:szCs w:val="24"/>
        </w:rPr>
        <w:t xml:space="preserve">entre </w:t>
      </w:r>
      <w:r>
        <w:rPr>
          <w:rFonts w:ascii="Candara" w:hAnsi="Candara"/>
          <w:color w:val="215868" w:themeColor="accent5" w:themeShade="80"/>
          <w:sz w:val="24"/>
          <w:szCs w:val="24"/>
        </w:rPr>
        <w:t xml:space="preserve">las muchas cuestiones que toca </w:t>
      </w:r>
      <w:r w:rsidR="00F870C8">
        <w:rPr>
          <w:rFonts w:ascii="Candara" w:hAnsi="Candara"/>
          <w:color w:val="215868" w:themeColor="accent5" w:themeShade="80"/>
          <w:sz w:val="24"/>
          <w:szCs w:val="24"/>
        </w:rPr>
        <w:t xml:space="preserve">el Proyecto de reforma </w:t>
      </w:r>
      <w:r>
        <w:rPr>
          <w:rFonts w:ascii="Candara" w:hAnsi="Candara"/>
          <w:color w:val="215868" w:themeColor="accent5" w:themeShade="80"/>
          <w:sz w:val="24"/>
          <w:szCs w:val="24"/>
        </w:rPr>
        <w:t>de</w:t>
      </w:r>
      <w:r w:rsidR="00F870C8">
        <w:rPr>
          <w:rFonts w:ascii="Candara" w:hAnsi="Candara"/>
          <w:color w:val="215868" w:themeColor="accent5" w:themeShade="80"/>
          <w:sz w:val="24"/>
          <w:szCs w:val="24"/>
        </w:rPr>
        <w:t>l</w:t>
      </w:r>
      <w:r>
        <w:rPr>
          <w:rFonts w:ascii="Candara" w:hAnsi="Candara"/>
          <w:color w:val="215868" w:themeColor="accent5" w:themeShade="80"/>
          <w:sz w:val="24"/>
          <w:szCs w:val="24"/>
        </w:rPr>
        <w:t xml:space="preserve"> Código penal, en e</w:t>
      </w:r>
      <w:r w:rsidR="00A6406D">
        <w:rPr>
          <w:rFonts w:ascii="Candara" w:hAnsi="Candara"/>
          <w:color w:val="215868" w:themeColor="accent5" w:themeShade="80"/>
          <w:sz w:val="24"/>
          <w:szCs w:val="24"/>
        </w:rPr>
        <w:t>ste trabajo abordaremos dos</w:t>
      </w:r>
      <w:r w:rsidR="00F870C8">
        <w:rPr>
          <w:rFonts w:ascii="Candara" w:hAnsi="Candara"/>
          <w:color w:val="215868" w:themeColor="accent5" w:themeShade="80"/>
          <w:sz w:val="24"/>
          <w:szCs w:val="24"/>
        </w:rPr>
        <w:t xml:space="preserve"> que afectan</w:t>
      </w:r>
      <w:r w:rsidR="00A6406D">
        <w:rPr>
          <w:rFonts w:ascii="Candara" w:hAnsi="Candara"/>
          <w:color w:val="215868" w:themeColor="accent5" w:themeShade="80"/>
          <w:sz w:val="24"/>
          <w:szCs w:val="24"/>
        </w:rPr>
        <w:t xml:space="preserve"> directamente a personas migradas: </w:t>
      </w:r>
      <w:r>
        <w:rPr>
          <w:rFonts w:ascii="Candara" w:hAnsi="Candara"/>
          <w:color w:val="215868" w:themeColor="accent5" w:themeShade="80"/>
          <w:sz w:val="24"/>
          <w:szCs w:val="24"/>
        </w:rPr>
        <w:t xml:space="preserve">la situación de los inmigrantes irregulares que venden en el “top manta” y, en segundo lugar, la criminalización de la ayuda a la persona “sin papeles”. </w:t>
      </w:r>
    </w:p>
    <w:p w:rsidR="00F870C8" w:rsidRDefault="00F870C8" w:rsidP="00B16B83">
      <w:pPr>
        <w:shd w:val="clear" w:color="auto" w:fill="FFFFFF" w:themeFill="background1"/>
        <w:tabs>
          <w:tab w:val="left" w:pos="8505"/>
          <w:tab w:val="left" w:pos="8931"/>
          <w:tab w:val="left" w:pos="9639"/>
        </w:tabs>
        <w:spacing w:line="360" w:lineRule="auto"/>
        <w:ind w:firstLine="680"/>
        <w:jc w:val="both"/>
        <w:rPr>
          <w:rFonts w:ascii="Candara" w:hAnsi="Candara"/>
          <w:color w:val="215868" w:themeColor="accent5" w:themeShade="80"/>
          <w:sz w:val="24"/>
          <w:szCs w:val="24"/>
        </w:rPr>
      </w:pPr>
    </w:p>
    <w:p w:rsidR="00A6406D" w:rsidRDefault="00F93F22" w:rsidP="00B16B83">
      <w:pPr>
        <w:shd w:val="clear" w:color="auto" w:fill="FFFFFF" w:themeFill="background1"/>
        <w:tabs>
          <w:tab w:val="left" w:pos="8505"/>
          <w:tab w:val="left" w:pos="8931"/>
          <w:tab w:val="left" w:pos="9639"/>
        </w:tabs>
        <w:spacing w:line="360" w:lineRule="auto"/>
        <w:ind w:firstLine="680"/>
        <w:jc w:val="both"/>
        <w:rPr>
          <w:rFonts w:ascii="Candara" w:hAnsi="Candara"/>
          <w:color w:val="215868" w:themeColor="accent5" w:themeShade="80"/>
          <w:sz w:val="24"/>
          <w:szCs w:val="24"/>
        </w:rPr>
      </w:pPr>
      <w:r>
        <w:rPr>
          <w:rFonts w:ascii="Candara" w:hAnsi="Candara"/>
          <w:color w:val="215868" w:themeColor="accent5" w:themeShade="80"/>
          <w:sz w:val="24"/>
          <w:szCs w:val="24"/>
        </w:rPr>
        <w:t xml:space="preserve">En este trabajo informaremos sobre la regulación que hace el Proyecto de ambos temas y sobre sus consecuencias. </w:t>
      </w:r>
      <w:r w:rsidR="00F870C8">
        <w:rPr>
          <w:rFonts w:ascii="Candara" w:hAnsi="Candara"/>
          <w:color w:val="215868" w:themeColor="accent5" w:themeShade="80"/>
          <w:sz w:val="24"/>
          <w:szCs w:val="24"/>
        </w:rPr>
        <w:t>Parece imposible poder evitar la aprobación de la reforma una vez pues</w:t>
      </w:r>
      <w:r>
        <w:rPr>
          <w:rFonts w:ascii="Candara" w:hAnsi="Candara"/>
          <w:color w:val="215868" w:themeColor="accent5" w:themeShade="80"/>
          <w:sz w:val="24"/>
          <w:szCs w:val="24"/>
        </w:rPr>
        <w:t>to</w:t>
      </w:r>
      <w:r w:rsidR="00F870C8">
        <w:rPr>
          <w:rFonts w:ascii="Candara" w:hAnsi="Candara"/>
          <w:color w:val="215868" w:themeColor="accent5" w:themeShade="80"/>
          <w:sz w:val="24"/>
          <w:szCs w:val="24"/>
        </w:rPr>
        <w:t xml:space="preserve"> en marcha el mecanismo de hacer leyes,</w:t>
      </w:r>
      <w:r>
        <w:rPr>
          <w:rFonts w:ascii="Candara" w:hAnsi="Candara"/>
          <w:color w:val="215868" w:themeColor="accent5" w:themeShade="80"/>
          <w:sz w:val="24"/>
          <w:szCs w:val="24"/>
        </w:rPr>
        <w:t xml:space="preserve"> frío, inconmovible,  sordo </w:t>
      </w:r>
      <w:r w:rsidR="00F870C8">
        <w:rPr>
          <w:rFonts w:ascii="Candara" w:hAnsi="Candara"/>
          <w:color w:val="215868" w:themeColor="accent5" w:themeShade="80"/>
          <w:sz w:val="24"/>
          <w:szCs w:val="24"/>
        </w:rPr>
        <w:t>a</w:t>
      </w:r>
      <w:r>
        <w:rPr>
          <w:rFonts w:ascii="Candara" w:hAnsi="Candara"/>
          <w:color w:val="215868" w:themeColor="accent5" w:themeShade="80"/>
          <w:sz w:val="24"/>
          <w:szCs w:val="24"/>
        </w:rPr>
        <w:t>nte</w:t>
      </w:r>
      <w:r w:rsidR="00F870C8">
        <w:rPr>
          <w:rFonts w:ascii="Candara" w:hAnsi="Candara"/>
          <w:color w:val="215868" w:themeColor="accent5" w:themeShade="80"/>
          <w:sz w:val="24"/>
          <w:szCs w:val="24"/>
        </w:rPr>
        <w:t xml:space="preserve">  lo que no sea disciplina de partido.  </w:t>
      </w:r>
      <w:r w:rsidR="00E13EF7">
        <w:rPr>
          <w:rFonts w:ascii="Candara" w:hAnsi="Candara"/>
          <w:color w:val="215868" w:themeColor="accent5" w:themeShade="80"/>
          <w:sz w:val="24"/>
          <w:szCs w:val="24"/>
        </w:rPr>
        <w:t xml:space="preserve">Pero </w:t>
      </w:r>
      <w:r>
        <w:rPr>
          <w:rFonts w:ascii="Candara" w:hAnsi="Candara"/>
          <w:color w:val="215868" w:themeColor="accent5" w:themeShade="80"/>
          <w:sz w:val="24"/>
          <w:szCs w:val="24"/>
        </w:rPr>
        <w:t xml:space="preserve"> por eso de que sólo están perdidas las batallas que uno no se atreve a librar, lo intentaremos.  Esta contribución es, también, un episodio en ese intento. </w:t>
      </w:r>
    </w:p>
    <w:p w:rsidR="008C7B4B" w:rsidRDefault="008C7B4B" w:rsidP="00B16B83">
      <w:pPr>
        <w:shd w:val="clear" w:color="auto" w:fill="FFFFFF" w:themeFill="background1"/>
        <w:tabs>
          <w:tab w:val="left" w:pos="8505"/>
          <w:tab w:val="left" w:pos="8931"/>
          <w:tab w:val="left" w:pos="9639"/>
        </w:tabs>
        <w:spacing w:line="360" w:lineRule="auto"/>
        <w:ind w:firstLine="680"/>
        <w:jc w:val="both"/>
        <w:rPr>
          <w:rFonts w:ascii="Candara" w:hAnsi="Candara"/>
          <w:color w:val="632423" w:themeColor="accent2" w:themeShade="80"/>
          <w:sz w:val="24"/>
          <w:szCs w:val="24"/>
        </w:rPr>
      </w:pPr>
    </w:p>
    <w:p w:rsidR="001C528C" w:rsidRDefault="001C528C" w:rsidP="00B16B83">
      <w:pPr>
        <w:shd w:val="clear" w:color="auto" w:fill="FFFFFF" w:themeFill="background1"/>
        <w:tabs>
          <w:tab w:val="left" w:pos="8505"/>
          <w:tab w:val="left" w:pos="8931"/>
          <w:tab w:val="left" w:pos="9639"/>
        </w:tabs>
        <w:spacing w:line="360" w:lineRule="auto"/>
        <w:ind w:firstLine="680"/>
        <w:jc w:val="both"/>
        <w:rPr>
          <w:rFonts w:ascii="Candara" w:hAnsi="Candara"/>
          <w:color w:val="4F6228" w:themeColor="accent3" w:themeShade="80"/>
          <w:sz w:val="24"/>
          <w:szCs w:val="24"/>
        </w:rPr>
      </w:pPr>
      <w:r w:rsidRPr="001C528C">
        <w:rPr>
          <w:rFonts w:ascii="Candara" w:hAnsi="Candara"/>
          <w:color w:val="4F6228" w:themeColor="accent3" w:themeShade="80"/>
          <w:sz w:val="24"/>
          <w:szCs w:val="24"/>
        </w:rPr>
        <w:t>Los manteros queremos que nuestro mensaje se escuche más allá. Es importante para que todo el mundo conozca el alcance de las reformas de las leyes en nuestras vidas. Habrá gente a la que no le importe nuestra opinión, pero a otras personas, sí. Esto también es una frontera que queremos cruzar.</w:t>
      </w:r>
    </w:p>
    <w:p w:rsidR="00B65B19" w:rsidRPr="001C528C" w:rsidRDefault="00B65B19" w:rsidP="00B16B83">
      <w:pPr>
        <w:shd w:val="clear" w:color="auto" w:fill="FFFFFF" w:themeFill="background1"/>
        <w:tabs>
          <w:tab w:val="left" w:pos="8505"/>
          <w:tab w:val="left" w:pos="8931"/>
          <w:tab w:val="left" w:pos="9639"/>
        </w:tabs>
        <w:spacing w:line="360" w:lineRule="auto"/>
        <w:ind w:firstLine="680"/>
        <w:jc w:val="right"/>
        <w:rPr>
          <w:rFonts w:ascii="Candara" w:hAnsi="Candara"/>
          <w:color w:val="4F6228" w:themeColor="accent3" w:themeShade="80"/>
          <w:sz w:val="24"/>
          <w:szCs w:val="24"/>
        </w:rPr>
      </w:pPr>
      <w:r>
        <w:rPr>
          <w:rFonts w:ascii="Candara" w:hAnsi="Candara"/>
          <w:color w:val="4F6228" w:themeColor="accent3" w:themeShade="80"/>
          <w:sz w:val="24"/>
          <w:szCs w:val="24"/>
        </w:rPr>
        <w:t>(“Manteros”)</w:t>
      </w:r>
    </w:p>
    <w:p w:rsidR="001C528C" w:rsidRDefault="001C528C" w:rsidP="00B16B83">
      <w:pPr>
        <w:shd w:val="clear" w:color="auto" w:fill="FFFFFF" w:themeFill="background1"/>
        <w:tabs>
          <w:tab w:val="left" w:pos="8505"/>
          <w:tab w:val="left" w:pos="8931"/>
          <w:tab w:val="left" w:pos="9639"/>
        </w:tabs>
        <w:spacing w:line="360" w:lineRule="auto"/>
        <w:ind w:firstLine="680"/>
        <w:jc w:val="both"/>
        <w:rPr>
          <w:rFonts w:ascii="Candara" w:hAnsi="Candara"/>
          <w:color w:val="632423" w:themeColor="accent2" w:themeShade="80"/>
          <w:sz w:val="24"/>
          <w:szCs w:val="24"/>
        </w:rPr>
      </w:pPr>
    </w:p>
    <w:p w:rsidR="00AA57C3" w:rsidRPr="001C528C" w:rsidRDefault="00AA57C3" w:rsidP="00B16B83">
      <w:pPr>
        <w:shd w:val="clear" w:color="auto" w:fill="FFFFFF" w:themeFill="background1"/>
        <w:tabs>
          <w:tab w:val="left" w:pos="8505"/>
          <w:tab w:val="left" w:pos="8931"/>
          <w:tab w:val="left" w:pos="9639"/>
        </w:tabs>
        <w:spacing w:line="360" w:lineRule="auto"/>
        <w:ind w:firstLine="680"/>
        <w:jc w:val="both"/>
        <w:rPr>
          <w:rFonts w:ascii="Candara" w:hAnsi="Candara"/>
          <w:color w:val="632423" w:themeColor="accent2" w:themeShade="80"/>
          <w:sz w:val="24"/>
          <w:szCs w:val="24"/>
        </w:rPr>
      </w:pPr>
    </w:p>
    <w:p w:rsidR="004D04E5" w:rsidRPr="000634A0" w:rsidRDefault="004D04E5" w:rsidP="00B16B83">
      <w:pPr>
        <w:spacing w:line="360" w:lineRule="auto"/>
        <w:ind w:firstLine="680"/>
        <w:jc w:val="both"/>
        <w:rPr>
          <w:rFonts w:ascii="Candara" w:eastAsia="Times New Roman" w:hAnsi="Candara"/>
          <w:color w:val="4F6228" w:themeColor="accent3" w:themeShade="80"/>
          <w:sz w:val="24"/>
          <w:szCs w:val="24"/>
          <w:lang w:eastAsia="es-ES"/>
        </w:rPr>
      </w:pPr>
      <w:r w:rsidRPr="000634A0">
        <w:rPr>
          <w:rFonts w:ascii="Candara" w:eastAsia="Times New Roman" w:hAnsi="Candara"/>
          <w:color w:val="4F6228" w:themeColor="accent3" w:themeShade="80"/>
          <w:sz w:val="24"/>
          <w:szCs w:val="24"/>
          <w:lang w:eastAsia="es-ES"/>
        </w:rPr>
        <w:t xml:space="preserve">El anuncio de la reforma del Código Penal nos deja helados, por la frialdad con la que se endurece el castigo a las personas que viven en la precariedad, y en especial </w:t>
      </w:r>
      <w:r w:rsidRPr="000634A0">
        <w:rPr>
          <w:rFonts w:ascii="Candara" w:eastAsia="Times New Roman" w:hAnsi="Candara"/>
          <w:color w:val="4F6228" w:themeColor="accent3" w:themeShade="80"/>
          <w:sz w:val="24"/>
          <w:szCs w:val="24"/>
          <w:lang w:eastAsia="es-ES"/>
        </w:rPr>
        <w:lastRenderedPageBreak/>
        <w:t>a los extranjeros. Entre asambleas y manifestaciones, se fraguan interacciones que de otra forma serían imposibles: juristas con manteros, vecinos y vecinas a menudo separados por fronteras internas. En uno de esos puntos de cruce, nos encontramos, pensando en lo que aportamos los movimientos ciudadanos por los derecho de los migrantes con el ámbito académico y universitario, donde se estudian las leyes que tiene unos efectos tan grande</w:t>
      </w:r>
      <w:r w:rsidR="001C528C" w:rsidRPr="000634A0">
        <w:rPr>
          <w:rFonts w:ascii="Candara" w:eastAsia="Times New Roman" w:hAnsi="Candara"/>
          <w:color w:val="4F6228" w:themeColor="accent3" w:themeShade="80"/>
          <w:sz w:val="24"/>
          <w:szCs w:val="24"/>
          <w:lang w:eastAsia="es-ES"/>
        </w:rPr>
        <w:t>s</w:t>
      </w:r>
      <w:r w:rsidRPr="000634A0">
        <w:rPr>
          <w:rFonts w:ascii="Candara" w:eastAsia="Times New Roman" w:hAnsi="Candara"/>
          <w:color w:val="4F6228" w:themeColor="accent3" w:themeShade="80"/>
          <w:sz w:val="24"/>
          <w:szCs w:val="24"/>
          <w:lang w:eastAsia="es-ES"/>
        </w:rPr>
        <w:t xml:space="preserve"> en la vida de todas las personas. Lo sabemos bien.</w:t>
      </w:r>
    </w:p>
    <w:p w:rsidR="004D04E5" w:rsidRPr="000634A0" w:rsidRDefault="002E45B5" w:rsidP="00B16B83">
      <w:pPr>
        <w:spacing w:line="360" w:lineRule="auto"/>
        <w:ind w:firstLine="680"/>
        <w:jc w:val="right"/>
        <w:rPr>
          <w:rFonts w:ascii="Candara" w:eastAsia="Times New Roman" w:hAnsi="Candara"/>
          <w:color w:val="4F6228" w:themeColor="accent3" w:themeShade="80"/>
          <w:sz w:val="24"/>
          <w:szCs w:val="24"/>
          <w:lang w:eastAsia="es-ES"/>
        </w:rPr>
      </w:pPr>
      <w:r w:rsidRPr="000634A0">
        <w:rPr>
          <w:rFonts w:ascii="Candara" w:eastAsia="Times New Roman" w:hAnsi="Candara"/>
          <w:color w:val="4F6228" w:themeColor="accent3" w:themeShade="80"/>
          <w:sz w:val="24"/>
          <w:szCs w:val="24"/>
          <w:lang w:eastAsia="es-ES"/>
        </w:rPr>
        <w:t>(T</w:t>
      </w:r>
      <w:r w:rsidR="00B65B19" w:rsidRPr="000634A0">
        <w:rPr>
          <w:rFonts w:ascii="Candara" w:eastAsia="Times New Roman" w:hAnsi="Candara"/>
          <w:color w:val="4F6228" w:themeColor="accent3" w:themeShade="80"/>
          <w:sz w:val="24"/>
          <w:szCs w:val="24"/>
          <w:lang w:eastAsia="es-ES"/>
        </w:rPr>
        <w:t>ejido social)</w:t>
      </w:r>
    </w:p>
    <w:p w:rsidR="002E45B5" w:rsidRPr="000634A0" w:rsidRDefault="002E45B5" w:rsidP="00B16B83">
      <w:pPr>
        <w:spacing w:line="360" w:lineRule="auto"/>
        <w:ind w:firstLine="680"/>
        <w:jc w:val="right"/>
        <w:rPr>
          <w:rFonts w:ascii="Candara" w:eastAsia="Times New Roman" w:hAnsi="Candara"/>
          <w:color w:val="4F6228" w:themeColor="accent3" w:themeShade="80"/>
          <w:sz w:val="24"/>
          <w:szCs w:val="24"/>
          <w:lang w:eastAsia="es-ES"/>
        </w:rPr>
      </w:pPr>
    </w:p>
    <w:p w:rsidR="00AA57C3" w:rsidRDefault="00AA57C3" w:rsidP="00B16B83">
      <w:pPr>
        <w:spacing w:line="360" w:lineRule="auto"/>
        <w:ind w:firstLine="680"/>
        <w:jc w:val="both"/>
        <w:rPr>
          <w:rFonts w:ascii="Candara" w:eastAsia="Times New Roman" w:hAnsi="Candara"/>
          <w:color w:val="4F6228" w:themeColor="accent3" w:themeShade="80"/>
          <w:sz w:val="24"/>
          <w:szCs w:val="24"/>
          <w:lang w:eastAsia="es-ES"/>
        </w:rPr>
      </w:pPr>
    </w:p>
    <w:p w:rsidR="00F92D13" w:rsidRPr="000634A0" w:rsidRDefault="005E3895" w:rsidP="00B16B83">
      <w:pPr>
        <w:spacing w:line="360" w:lineRule="auto"/>
        <w:ind w:firstLine="680"/>
        <w:jc w:val="both"/>
        <w:rPr>
          <w:rFonts w:ascii="Candara" w:eastAsia="Times New Roman" w:hAnsi="Candara"/>
          <w:color w:val="4F6228" w:themeColor="accent3" w:themeShade="80"/>
          <w:sz w:val="24"/>
          <w:szCs w:val="24"/>
          <w:lang w:eastAsia="es-ES"/>
        </w:rPr>
      </w:pPr>
      <w:r w:rsidRPr="000634A0">
        <w:rPr>
          <w:rFonts w:ascii="Candara" w:eastAsia="Times New Roman" w:hAnsi="Candara"/>
          <w:color w:val="4F6228" w:themeColor="accent3" w:themeShade="80"/>
          <w:sz w:val="24"/>
          <w:szCs w:val="24"/>
          <w:lang w:eastAsia="es-ES"/>
        </w:rPr>
        <w:t xml:space="preserve">Quienes nos  dedicamos al estudio del  Derecho </w:t>
      </w:r>
      <w:r w:rsidR="007569E3" w:rsidRPr="000634A0">
        <w:rPr>
          <w:rFonts w:ascii="Candara" w:eastAsia="Times New Roman" w:hAnsi="Candara"/>
          <w:color w:val="4F6228" w:themeColor="accent3" w:themeShade="80"/>
          <w:sz w:val="24"/>
          <w:szCs w:val="24"/>
          <w:lang w:eastAsia="es-ES"/>
        </w:rPr>
        <w:t>trabajamos con las</w:t>
      </w:r>
      <w:r w:rsidRPr="000634A0">
        <w:rPr>
          <w:rFonts w:ascii="Candara" w:eastAsia="Times New Roman" w:hAnsi="Candara"/>
          <w:color w:val="4F6228" w:themeColor="accent3" w:themeShade="80"/>
          <w:sz w:val="24"/>
          <w:szCs w:val="24"/>
          <w:lang w:eastAsia="es-ES"/>
        </w:rPr>
        <w:t xml:space="preserve"> normas, las interpretamos. Tratamos de dilucidar qué comportamientos</w:t>
      </w:r>
      <w:r w:rsidR="003F51BD" w:rsidRPr="000634A0">
        <w:rPr>
          <w:rFonts w:ascii="Candara" w:eastAsia="Times New Roman" w:hAnsi="Candara"/>
          <w:color w:val="4F6228" w:themeColor="accent3" w:themeShade="80"/>
          <w:sz w:val="24"/>
          <w:szCs w:val="24"/>
          <w:lang w:eastAsia="es-ES"/>
        </w:rPr>
        <w:t xml:space="preserve"> prevén y que castigos imponen.  Valoramos las normas,</w:t>
      </w:r>
      <w:r w:rsidR="007569E3" w:rsidRPr="000634A0">
        <w:rPr>
          <w:rFonts w:ascii="Candara" w:eastAsia="Times New Roman" w:hAnsi="Candara"/>
          <w:color w:val="4F6228" w:themeColor="accent3" w:themeShade="80"/>
          <w:sz w:val="24"/>
          <w:szCs w:val="24"/>
          <w:lang w:eastAsia="es-ES"/>
        </w:rPr>
        <w:t xml:space="preserve"> la decisión de crearlas, el modo, </w:t>
      </w:r>
      <w:r w:rsidR="003F51BD" w:rsidRPr="000634A0">
        <w:rPr>
          <w:rFonts w:ascii="Candara" w:eastAsia="Times New Roman" w:hAnsi="Candara"/>
          <w:color w:val="4F6228" w:themeColor="accent3" w:themeShade="80"/>
          <w:sz w:val="24"/>
          <w:szCs w:val="24"/>
          <w:lang w:eastAsia="es-ES"/>
        </w:rPr>
        <w:t xml:space="preserve"> incluso</w:t>
      </w:r>
      <w:r w:rsidRPr="000634A0">
        <w:rPr>
          <w:rFonts w:ascii="Candara" w:eastAsia="Times New Roman" w:hAnsi="Candara"/>
          <w:color w:val="4F6228" w:themeColor="accent3" w:themeShade="80"/>
          <w:sz w:val="24"/>
          <w:szCs w:val="24"/>
          <w:lang w:eastAsia="es-ES"/>
        </w:rPr>
        <w:t xml:space="preserve"> a veces llegamos a proponer normas alternativas. Sin embargo, no podremos realizar ninguna de estas tareas con un mínimo de rigor</w:t>
      </w:r>
      <w:r w:rsidR="007569E3" w:rsidRPr="000634A0">
        <w:rPr>
          <w:rFonts w:ascii="Candara" w:eastAsia="Times New Roman" w:hAnsi="Candara"/>
          <w:color w:val="4F6228" w:themeColor="accent3" w:themeShade="80"/>
          <w:sz w:val="24"/>
          <w:szCs w:val="24"/>
          <w:lang w:eastAsia="es-ES"/>
        </w:rPr>
        <w:t xml:space="preserve"> si</w:t>
      </w:r>
      <w:r w:rsidRPr="000634A0">
        <w:rPr>
          <w:rFonts w:ascii="Candara" w:eastAsia="Times New Roman" w:hAnsi="Candara"/>
          <w:color w:val="4F6228" w:themeColor="accent3" w:themeShade="80"/>
          <w:sz w:val="24"/>
          <w:szCs w:val="24"/>
          <w:lang w:eastAsia="es-ES"/>
        </w:rPr>
        <w:t xml:space="preserve"> </w:t>
      </w:r>
      <w:r w:rsidR="002017B2" w:rsidRPr="000634A0">
        <w:rPr>
          <w:rFonts w:ascii="Candara" w:eastAsia="Times New Roman" w:hAnsi="Candara"/>
          <w:color w:val="4F6228" w:themeColor="accent3" w:themeShade="80"/>
          <w:sz w:val="24"/>
          <w:szCs w:val="24"/>
          <w:lang w:eastAsia="es-ES"/>
        </w:rPr>
        <w:t>desconocemos</w:t>
      </w:r>
      <w:r w:rsidRPr="000634A0">
        <w:rPr>
          <w:rFonts w:ascii="Candara" w:eastAsia="Times New Roman" w:hAnsi="Candara"/>
          <w:color w:val="4F6228" w:themeColor="accent3" w:themeShade="80"/>
          <w:sz w:val="24"/>
          <w:szCs w:val="24"/>
          <w:lang w:eastAsia="es-ES"/>
        </w:rPr>
        <w:t xml:space="preserve"> la realidad en la que inciden.  P</w:t>
      </w:r>
      <w:r w:rsidR="003F51BD" w:rsidRPr="000634A0">
        <w:rPr>
          <w:rFonts w:ascii="Candara" w:eastAsia="Times New Roman" w:hAnsi="Candara"/>
          <w:color w:val="4F6228" w:themeColor="accent3" w:themeShade="80"/>
          <w:sz w:val="24"/>
          <w:szCs w:val="24"/>
          <w:lang w:eastAsia="es-ES"/>
        </w:rPr>
        <w:t>ara quienes desde la Universidad</w:t>
      </w:r>
      <w:r w:rsidR="00A7714B" w:rsidRPr="000634A0">
        <w:rPr>
          <w:rFonts w:ascii="Candara" w:eastAsia="Times New Roman" w:hAnsi="Candara"/>
          <w:color w:val="4F6228" w:themeColor="accent3" w:themeShade="80"/>
          <w:sz w:val="24"/>
          <w:szCs w:val="24"/>
          <w:lang w:eastAsia="es-ES"/>
        </w:rPr>
        <w:t xml:space="preserve"> </w:t>
      </w:r>
      <w:r w:rsidR="003F51BD" w:rsidRPr="000634A0">
        <w:rPr>
          <w:rFonts w:ascii="Candara" w:eastAsia="Times New Roman" w:hAnsi="Candara"/>
          <w:color w:val="4F6228" w:themeColor="accent3" w:themeShade="80"/>
          <w:sz w:val="24"/>
          <w:szCs w:val="24"/>
          <w:lang w:eastAsia="es-ES"/>
        </w:rPr>
        <w:t xml:space="preserve"> participamos en este trabajo, es sumamente importante  conocer de primera mano la realidad de los manteros</w:t>
      </w:r>
      <w:r w:rsidR="007569E3" w:rsidRPr="000634A0">
        <w:rPr>
          <w:rFonts w:ascii="Candara" w:eastAsia="Times New Roman" w:hAnsi="Candara"/>
          <w:color w:val="4F6228" w:themeColor="accent3" w:themeShade="80"/>
          <w:sz w:val="24"/>
          <w:szCs w:val="24"/>
          <w:lang w:eastAsia="es-ES"/>
        </w:rPr>
        <w:t>, de las personas que por circunstancias tan diversas están en movimiento o que quieren asentarse en nuestro país pero no consiguen regularizar su situación.  También las razones y la forma de hacer de quienes</w:t>
      </w:r>
      <w:r w:rsidR="002017B2" w:rsidRPr="000634A0">
        <w:rPr>
          <w:rFonts w:ascii="Candara" w:eastAsia="Times New Roman" w:hAnsi="Candara"/>
          <w:color w:val="4F6228" w:themeColor="accent3" w:themeShade="80"/>
          <w:sz w:val="24"/>
          <w:szCs w:val="24"/>
          <w:lang w:eastAsia="es-ES"/>
        </w:rPr>
        <w:t>,</w:t>
      </w:r>
      <w:r w:rsidR="003F51BD" w:rsidRPr="000634A0">
        <w:rPr>
          <w:rFonts w:ascii="Candara" w:eastAsia="Times New Roman" w:hAnsi="Candara"/>
          <w:color w:val="4F6228" w:themeColor="accent3" w:themeShade="80"/>
          <w:sz w:val="24"/>
          <w:szCs w:val="24"/>
          <w:lang w:eastAsia="es-ES"/>
        </w:rPr>
        <w:t xml:space="preserve"> </w:t>
      </w:r>
      <w:r w:rsidR="002017B2" w:rsidRPr="000634A0">
        <w:rPr>
          <w:rFonts w:ascii="Candara" w:eastAsia="Times New Roman" w:hAnsi="Candara"/>
          <w:color w:val="4F6228" w:themeColor="accent3" w:themeShade="80"/>
          <w:sz w:val="24"/>
          <w:szCs w:val="24"/>
          <w:lang w:eastAsia="es-ES"/>
        </w:rPr>
        <w:t>autóctonos o extranjeros, tejen redes para apoyarse mutuamente</w:t>
      </w:r>
      <w:r w:rsidR="00045499" w:rsidRPr="000634A0">
        <w:rPr>
          <w:rFonts w:ascii="Candara" w:eastAsia="Times New Roman" w:hAnsi="Candara"/>
          <w:color w:val="4F6228" w:themeColor="accent3" w:themeShade="80"/>
          <w:sz w:val="24"/>
          <w:szCs w:val="24"/>
          <w:lang w:eastAsia="es-ES"/>
        </w:rPr>
        <w:t xml:space="preserve"> y hacer la vida un poco más amable. </w:t>
      </w:r>
      <w:r w:rsidR="007569E3" w:rsidRPr="000634A0">
        <w:rPr>
          <w:rFonts w:ascii="Candara" w:eastAsia="Times New Roman" w:hAnsi="Candara"/>
          <w:color w:val="4F6228" w:themeColor="accent3" w:themeShade="80"/>
          <w:sz w:val="24"/>
          <w:szCs w:val="24"/>
          <w:lang w:eastAsia="es-ES"/>
        </w:rPr>
        <w:t xml:space="preserve"> </w:t>
      </w:r>
      <w:r w:rsidR="002017B2" w:rsidRPr="000634A0">
        <w:rPr>
          <w:rFonts w:ascii="Candara" w:eastAsia="Times New Roman" w:hAnsi="Candara"/>
          <w:color w:val="4F6228" w:themeColor="accent3" w:themeShade="80"/>
          <w:sz w:val="24"/>
          <w:szCs w:val="24"/>
          <w:lang w:eastAsia="es-ES"/>
        </w:rPr>
        <w:t xml:space="preserve"> </w:t>
      </w:r>
    </w:p>
    <w:p w:rsidR="00432383" w:rsidRPr="000634A0" w:rsidRDefault="00A7714B" w:rsidP="00B16B83">
      <w:pPr>
        <w:spacing w:line="360" w:lineRule="auto"/>
        <w:ind w:firstLine="680"/>
        <w:jc w:val="both"/>
        <w:rPr>
          <w:rFonts w:ascii="Candara" w:eastAsia="Times New Roman" w:hAnsi="Candara"/>
          <w:color w:val="4F6228" w:themeColor="accent3" w:themeShade="80"/>
          <w:sz w:val="24"/>
          <w:szCs w:val="24"/>
          <w:lang w:eastAsia="es-ES"/>
        </w:rPr>
      </w:pPr>
      <w:r w:rsidRPr="000634A0">
        <w:rPr>
          <w:rFonts w:ascii="Candara" w:eastAsia="Times New Roman" w:hAnsi="Candara"/>
          <w:color w:val="4F6228" w:themeColor="accent3" w:themeShade="80"/>
          <w:sz w:val="24"/>
          <w:szCs w:val="24"/>
          <w:lang w:eastAsia="es-ES"/>
        </w:rPr>
        <w:t>Esta colaboración es, además de otras muchas cosas, una muestra de socialización y transferencia del conocimiento,</w:t>
      </w:r>
      <w:r w:rsidR="00045499" w:rsidRPr="000634A0">
        <w:rPr>
          <w:rFonts w:ascii="Candara" w:eastAsia="Times New Roman" w:hAnsi="Candara"/>
          <w:color w:val="4F6228" w:themeColor="accent3" w:themeShade="80"/>
          <w:sz w:val="24"/>
          <w:szCs w:val="24"/>
          <w:lang w:eastAsia="es-ES"/>
        </w:rPr>
        <w:t xml:space="preserve"> en la</w:t>
      </w:r>
      <w:r w:rsidRPr="000634A0">
        <w:rPr>
          <w:rFonts w:ascii="Candara" w:eastAsia="Times New Roman" w:hAnsi="Candara"/>
          <w:color w:val="4F6228" w:themeColor="accent3" w:themeShade="80"/>
          <w:sz w:val="24"/>
          <w:szCs w:val="24"/>
          <w:lang w:eastAsia="es-ES"/>
        </w:rPr>
        <w:t xml:space="preserve"> que </w:t>
      </w:r>
      <w:r w:rsidR="00045499" w:rsidRPr="000634A0">
        <w:rPr>
          <w:rFonts w:ascii="Candara" w:eastAsia="Times New Roman" w:hAnsi="Candara"/>
          <w:color w:val="4F6228" w:themeColor="accent3" w:themeShade="80"/>
          <w:sz w:val="24"/>
          <w:szCs w:val="24"/>
          <w:lang w:eastAsia="es-ES"/>
        </w:rPr>
        <w:t>como estudiosos de la ciencia</w:t>
      </w:r>
      <w:r w:rsidR="0065049F" w:rsidRPr="000634A0">
        <w:rPr>
          <w:rFonts w:ascii="Candara" w:eastAsia="Times New Roman" w:hAnsi="Candara"/>
          <w:color w:val="4F6228" w:themeColor="accent3" w:themeShade="80"/>
          <w:sz w:val="24"/>
          <w:szCs w:val="24"/>
          <w:lang w:eastAsia="es-ES"/>
        </w:rPr>
        <w:t xml:space="preserve"> jurídica</w:t>
      </w:r>
      <w:r w:rsidR="00E13EF7">
        <w:rPr>
          <w:rFonts w:ascii="Candara" w:eastAsia="Times New Roman" w:hAnsi="Candara"/>
          <w:color w:val="4F6228" w:themeColor="accent3" w:themeShade="80"/>
          <w:sz w:val="24"/>
          <w:szCs w:val="24"/>
          <w:lang w:eastAsia="es-ES"/>
        </w:rPr>
        <w:t xml:space="preserve"> nos sentimos </w:t>
      </w:r>
      <w:r w:rsidR="00045499" w:rsidRPr="000634A0">
        <w:rPr>
          <w:rFonts w:ascii="Candara" w:eastAsia="Times New Roman" w:hAnsi="Candara"/>
          <w:color w:val="4F6228" w:themeColor="accent3" w:themeShade="80"/>
          <w:sz w:val="24"/>
          <w:szCs w:val="24"/>
          <w:lang w:eastAsia="es-ES"/>
        </w:rPr>
        <w:t xml:space="preserve">muy orgullosos de participar. </w:t>
      </w:r>
    </w:p>
    <w:p w:rsidR="003F51BD" w:rsidRPr="000634A0" w:rsidRDefault="00432383" w:rsidP="00B16B83">
      <w:pPr>
        <w:spacing w:line="360" w:lineRule="auto"/>
        <w:ind w:firstLine="680"/>
        <w:jc w:val="right"/>
        <w:rPr>
          <w:rFonts w:ascii="Candara" w:eastAsia="Times New Roman" w:hAnsi="Candara"/>
          <w:color w:val="4F6228" w:themeColor="accent3" w:themeShade="80"/>
          <w:sz w:val="24"/>
          <w:szCs w:val="24"/>
          <w:lang w:eastAsia="es-ES"/>
        </w:rPr>
      </w:pPr>
      <w:r w:rsidRPr="000634A0">
        <w:rPr>
          <w:rFonts w:ascii="Candara" w:eastAsia="Times New Roman" w:hAnsi="Candara"/>
          <w:color w:val="4F6228" w:themeColor="accent3" w:themeShade="80"/>
          <w:sz w:val="24"/>
          <w:szCs w:val="24"/>
          <w:lang w:eastAsia="es-ES"/>
        </w:rPr>
        <w:t>(Ámbito académico)</w:t>
      </w:r>
      <w:r w:rsidR="00A7714B" w:rsidRPr="000634A0">
        <w:rPr>
          <w:rFonts w:ascii="Candara" w:eastAsia="Times New Roman" w:hAnsi="Candara"/>
          <w:color w:val="4F6228" w:themeColor="accent3" w:themeShade="80"/>
          <w:sz w:val="24"/>
          <w:szCs w:val="24"/>
          <w:lang w:eastAsia="es-ES"/>
        </w:rPr>
        <w:t xml:space="preserve"> </w:t>
      </w:r>
    </w:p>
    <w:p w:rsidR="00AF0682" w:rsidRPr="008066C9" w:rsidRDefault="0065049F" w:rsidP="006A656D">
      <w:pPr>
        <w:shd w:val="clear" w:color="auto" w:fill="FFFFFF" w:themeFill="background1"/>
        <w:tabs>
          <w:tab w:val="left" w:pos="8505"/>
          <w:tab w:val="left" w:pos="8931"/>
          <w:tab w:val="left" w:pos="9639"/>
        </w:tabs>
        <w:spacing w:line="360" w:lineRule="auto"/>
        <w:ind w:firstLine="680"/>
        <w:jc w:val="both"/>
        <w:rPr>
          <w:rFonts w:ascii="Candara" w:hAnsi="Candara"/>
          <w:b/>
          <w:color w:val="215868" w:themeColor="accent5" w:themeShade="80"/>
          <w:sz w:val="22"/>
          <w:szCs w:val="22"/>
        </w:rPr>
      </w:pPr>
      <w:r>
        <w:br w:type="column"/>
      </w:r>
    </w:p>
    <w:p w:rsidR="006A656D" w:rsidRDefault="006A656D" w:rsidP="006A656D">
      <w:pPr>
        <w:shd w:val="clear" w:color="auto" w:fill="D6E3BC" w:themeFill="accent3" w:themeFillTint="66"/>
        <w:tabs>
          <w:tab w:val="left" w:pos="8505"/>
          <w:tab w:val="left" w:pos="8931"/>
          <w:tab w:val="left" w:pos="9639"/>
        </w:tabs>
        <w:jc w:val="center"/>
        <w:rPr>
          <w:rFonts w:ascii="Impact" w:hAnsi="Impact"/>
          <w:color w:val="215868" w:themeColor="accent5" w:themeShade="80"/>
          <w:sz w:val="36"/>
          <w:szCs w:val="36"/>
        </w:rPr>
      </w:pPr>
    </w:p>
    <w:p w:rsidR="00AF0682" w:rsidRDefault="00DF2A8F" w:rsidP="006A656D">
      <w:pPr>
        <w:shd w:val="clear" w:color="auto" w:fill="D6E3BC" w:themeFill="accent3" w:themeFillTint="66"/>
        <w:tabs>
          <w:tab w:val="left" w:pos="8505"/>
          <w:tab w:val="left" w:pos="8931"/>
          <w:tab w:val="left" w:pos="9639"/>
        </w:tabs>
        <w:jc w:val="center"/>
        <w:rPr>
          <w:rFonts w:ascii="Candara" w:hAnsi="Candara"/>
          <w:color w:val="215868" w:themeColor="accent5" w:themeShade="80"/>
          <w:sz w:val="22"/>
          <w:szCs w:val="22"/>
        </w:rPr>
      </w:pPr>
      <w:r w:rsidRPr="008364BC">
        <w:rPr>
          <w:rFonts w:ascii="Impact" w:hAnsi="Impact"/>
          <w:color w:val="215868" w:themeColor="accent5" w:themeShade="80"/>
          <w:sz w:val="36"/>
          <w:szCs w:val="36"/>
        </w:rPr>
        <w:t>“LA MANTA” EN EL PROYECTO DE CÓDIGO PENAL</w:t>
      </w:r>
      <w:r w:rsidR="005E28D2" w:rsidRPr="008066C9">
        <w:rPr>
          <w:rFonts w:ascii="Candara" w:hAnsi="Candara"/>
          <w:color w:val="215868" w:themeColor="accent5" w:themeShade="80"/>
          <w:sz w:val="22"/>
          <w:szCs w:val="22"/>
        </w:rPr>
        <w:t xml:space="preserve"> </w:t>
      </w:r>
    </w:p>
    <w:p w:rsidR="006A656D" w:rsidRDefault="006A656D" w:rsidP="006A656D">
      <w:pPr>
        <w:shd w:val="clear" w:color="auto" w:fill="D6E3BC" w:themeFill="accent3" w:themeFillTint="66"/>
        <w:tabs>
          <w:tab w:val="left" w:pos="8505"/>
          <w:tab w:val="left" w:pos="8931"/>
          <w:tab w:val="left" w:pos="9639"/>
        </w:tabs>
        <w:jc w:val="center"/>
        <w:rPr>
          <w:rFonts w:ascii="Candara" w:hAnsi="Candara"/>
          <w:color w:val="215868" w:themeColor="accent5" w:themeShade="80"/>
          <w:sz w:val="22"/>
          <w:szCs w:val="22"/>
        </w:rPr>
      </w:pPr>
    </w:p>
    <w:p w:rsidR="00AF0682" w:rsidRDefault="00AF0682" w:rsidP="00D51724">
      <w:pPr>
        <w:shd w:val="clear" w:color="auto" w:fill="FFFFFF" w:themeFill="background1"/>
        <w:tabs>
          <w:tab w:val="left" w:pos="8505"/>
          <w:tab w:val="left" w:pos="8931"/>
          <w:tab w:val="left" w:pos="9639"/>
        </w:tabs>
        <w:spacing w:line="360" w:lineRule="auto"/>
        <w:rPr>
          <w:rFonts w:ascii="Candara" w:hAnsi="Candara"/>
          <w:color w:val="215868" w:themeColor="accent5" w:themeShade="80"/>
          <w:sz w:val="22"/>
          <w:szCs w:val="22"/>
        </w:rPr>
      </w:pPr>
    </w:p>
    <w:p w:rsidR="00450905" w:rsidRPr="008066C9" w:rsidRDefault="00450905" w:rsidP="00D51724">
      <w:pPr>
        <w:shd w:val="clear" w:color="auto" w:fill="FFFFFF" w:themeFill="background1"/>
        <w:tabs>
          <w:tab w:val="left" w:pos="8505"/>
          <w:tab w:val="left" w:pos="8931"/>
          <w:tab w:val="left" w:pos="9639"/>
        </w:tabs>
        <w:spacing w:line="360" w:lineRule="auto"/>
        <w:rPr>
          <w:rFonts w:ascii="Candara" w:hAnsi="Candara"/>
          <w:color w:val="215868" w:themeColor="accent5" w:themeShade="80"/>
          <w:sz w:val="22"/>
          <w:szCs w:val="22"/>
        </w:rPr>
      </w:pPr>
    </w:p>
    <w:p w:rsidR="009E5686" w:rsidRPr="006A656D" w:rsidRDefault="005E28D2" w:rsidP="00D51724">
      <w:pPr>
        <w:shd w:val="clear" w:color="auto" w:fill="D6E3BC" w:themeFill="accent3" w:themeFillTint="66"/>
        <w:tabs>
          <w:tab w:val="left" w:pos="8505"/>
          <w:tab w:val="left" w:pos="8931"/>
          <w:tab w:val="left" w:pos="9639"/>
        </w:tabs>
        <w:spacing w:line="360" w:lineRule="auto"/>
        <w:ind w:firstLine="708"/>
        <w:rPr>
          <w:rFonts w:ascii="Candara" w:hAnsi="Candara"/>
          <w:b/>
          <w:color w:val="215868" w:themeColor="accent5" w:themeShade="80"/>
          <w:sz w:val="24"/>
          <w:szCs w:val="24"/>
        </w:rPr>
      </w:pPr>
      <w:r w:rsidRPr="006A656D">
        <w:rPr>
          <w:rFonts w:ascii="Candara" w:hAnsi="Candara"/>
          <w:b/>
          <w:color w:val="215868" w:themeColor="accent5" w:themeShade="80"/>
          <w:sz w:val="24"/>
          <w:szCs w:val="24"/>
        </w:rPr>
        <w:t xml:space="preserve">1. </w:t>
      </w:r>
      <w:r w:rsidR="005E2B28" w:rsidRPr="006A656D">
        <w:rPr>
          <w:rFonts w:ascii="Candara" w:hAnsi="Candara"/>
          <w:b/>
          <w:color w:val="215868" w:themeColor="accent5" w:themeShade="80"/>
          <w:sz w:val="24"/>
          <w:szCs w:val="24"/>
        </w:rPr>
        <w:t xml:space="preserve">Un poco de historia. </w:t>
      </w:r>
    </w:p>
    <w:p w:rsidR="005E2B28" w:rsidRPr="008066C9" w:rsidRDefault="005E2B28" w:rsidP="00D51724">
      <w:pPr>
        <w:tabs>
          <w:tab w:val="left" w:pos="8505"/>
          <w:tab w:val="left" w:pos="8931"/>
          <w:tab w:val="left" w:pos="9639"/>
        </w:tabs>
        <w:spacing w:line="360" w:lineRule="auto"/>
        <w:rPr>
          <w:rFonts w:ascii="Candara" w:hAnsi="Candara"/>
          <w:color w:val="215868" w:themeColor="accent5" w:themeShade="80"/>
          <w:sz w:val="22"/>
          <w:szCs w:val="22"/>
        </w:rPr>
      </w:pPr>
    </w:p>
    <w:p w:rsidR="00993393" w:rsidRPr="008066C9" w:rsidRDefault="005E2B28" w:rsidP="00D51724">
      <w:pPr>
        <w:tabs>
          <w:tab w:val="left" w:pos="8505"/>
          <w:tab w:val="left" w:pos="8931"/>
          <w:tab w:val="left" w:pos="9639"/>
        </w:tabs>
        <w:spacing w:line="360" w:lineRule="auto"/>
        <w:ind w:firstLine="708"/>
        <w:jc w:val="both"/>
        <w:rPr>
          <w:rFonts w:ascii="Candara" w:hAnsi="Candara"/>
          <w:color w:val="215868" w:themeColor="accent5" w:themeShade="80"/>
          <w:sz w:val="22"/>
          <w:szCs w:val="22"/>
        </w:rPr>
      </w:pPr>
      <w:r w:rsidRPr="008066C9">
        <w:rPr>
          <w:rFonts w:ascii="Candara" w:hAnsi="Candara"/>
          <w:color w:val="215868" w:themeColor="accent5" w:themeShade="80"/>
          <w:sz w:val="22"/>
          <w:szCs w:val="22"/>
        </w:rPr>
        <w:t xml:space="preserve">Hace algo más de cuatro años se empezó a llamar la atención sobre una terrible realidad: decenas de personas estaban encerradas en las cárceles españolas cumpliendo severas penas de prisión, por ofrecer </w:t>
      </w:r>
      <w:r w:rsidR="00074361" w:rsidRPr="008066C9">
        <w:rPr>
          <w:rFonts w:ascii="Candara" w:hAnsi="Candara"/>
          <w:color w:val="215868" w:themeColor="accent5" w:themeShade="80"/>
          <w:sz w:val="22"/>
          <w:szCs w:val="22"/>
        </w:rPr>
        <w:t xml:space="preserve">a la venta </w:t>
      </w:r>
      <w:r w:rsidRPr="008066C9">
        <w:rPr>
          <w:rFonts w:ascii="Candara" w:hAnsi="Candara"/>
          <w:color w:val="215868" w:themeColor="accent5" w:themeShade="80"/>
          <w:sz w:val="22"/>
          <w:szCs w:val="22"/>
        </w:rPr>
        <w:t xml:space="preserve">en </w:t>
      </w:r>
      <w:r w:rsidR="00074361" w:rsidRPr="008066C9">
        <w:rPr>
          <w:rFonts w:ascii="Candara" w:hAnsi="Candara"/>
          <w:color w:val="215868" w:themeColor="accent5" w:themeShade="80"/>
          <w:sz w:val="22"/>
          <w:szCs w:val="22"/>
        </w:rPr>
        <w:t xml:space="preserve">la calle </w:t>
      </w:r>
      <w:proofErr w:type="spellStart"/>
      <w:r w:rsidR="00993393" w:rsidRPr="008066C9">
        <w:rPr>
          <w:rFonts w:ascii="Candara" w:hAnsi="Candara"/>
          <w:color w:val="215868" w:themeColor="accent5" w:themeShade="80"/>
          <w:sz w:val="22"/>
          <w:szCs w:val="22"/>
        </w:rPr>
        <w:t>CDs</w:t>
      </w:r>
      <w:proofErr w:type="spellEnd"/>
      <w:r w:rsidR="00993393" w:rsidRPr="008066C9">
        <w:rPr>
          <w:rFonts w:ascii="Candara" w:hAnsi="Candara"/>
          <w:color w:val="215868" w:themeColor="accent5" w:themeShade="80"/>
          <w:sz w:val="22"/>
          <w:szCs w:val="22"/>
        </w:rPr>
        <w:t xml:space="preserve">, </w:t>
      </w:r>
      <w:proofErr w:type="spellStart"/>
      <w:r w:rsidR="00993393" w:rsidRPr="008066C9">
        <w:rPr>
          <w:rFonts w:ascii="Candara" w:hAnsi="Candara"/>
          <w:color w:val="215868" w:themeColor="accent5" w:themeShade="80"/>
          <w:sz w:val="22"/>
          <w:szCs w:val="22"/>
        </w:rPr>
        <w:t>DVSs</w:t>
      </w:r>
      <w:proofErr w:type="spellEnd"/>
      <w:r w:rsidR="00993393" w:rsidRPr="008066C9">
        <w:rPr>
          <w:rFonts w:ascii="Candara" w:hAnsi="Candara"/>
          <w:color w:val="215868" w:themeColor="accent5" w:themeShade="80"/>
          <w:sz w:val="22"/>
          <w:szCs w:val="22"/>
        </w:rPr>
        <w:t xml:space="preserve"> u otros</w:t>
      </w:r>
      <w:r w:rsidRPr="008066C9">
        <w:rPr>
          <w:rFonts w:ascii="Candara" w:hAnsi="Candara"/>
          <w:color w:val="215868" w:themeColor="accent5" w:themeShade="80"/>
          <w:sz w:val="22"/>
          <w:szCs w:val="22"/>
        </w:rPr>
        <w:t xml:space="preserve"> productos pirateados o con marcas </w:t>
      </w:r>
      <w:r w:rsidR="00E13EF7">
        <w:rPr>
          <w:rFonts w:ascii="Candara" w:hAnsi="Candara"/>
          <w:color w:val="215868" w:themeColor="accent5" w:themeShade="80"/>
          <w:sz w:val="22"/>
          <w:szCs w:val="22"/>
        </w:rPr>
        <w:t>no auténticas</w:t>
      </w:r>
      <w:r w:rsidR="00993393" w:rsidRPr="008066C9">
        <w:rPr>
          <w:rFonts w:ascii="Candara" w:hAnsi="Candara"/>
          <w:color w:val="215868" w:themeColor="accent5" w:themeShade="80"/>
          <w:sz w:val="22"/>
          <w:szCs w:val="22"/>
        </w:rPr>
        <w:t>. Se trataba en su mayoría de inmigrantes subsaharianos</w:t>
      </w:r>
      <w:r w:rsidR="00BE6573" w:rsidRPr="008066C9">
        <w:rPr>
          <w:rFonts w:ascii="Candara" w:hAnsi="Candara"/>
          <w:color w:val="215868" w:themeColor="accent5" w:themeShade="80"/>
          <w:sz w:val="22"/>
          <w:szCs w:val="22"/>
        </w:rPr>
        <w:t xml:space="preserve">, sin permiso de residencia, </w:t>
      </w:r>
      <w:r w:rsidR="00074361" w:rsidRPr="008066C9">
        <w:rPr>
          <w:rFonts w:ascii="Candara" w:hAnsi="Candara"/>
          <w:color w:val="215868" w:themeColor="accent5" w:themeShade="80"/>
          <w:sz w:val="22"/>
          <w:szCs w:val="22"/>
        </w:rPr>
        <w:t xml:space="preserve">que acudían a </w:t>
      </w:r>
      <w:r w:rsidR="00707DEB" w:rsidRPr="008066C9">
        <w:rPr>
          <w:rFonts w:ascii="Candara" w:hAnsi="Candara"/>
          <w:color w:val="215868" w:themeColor="accent5" w:themeShade="80"/>
          <w:sz w:val="22"/>
          <w:szCs w:val="22"/>
        </w:rPr>
        <w:t>“</w:t>
      </w:r>
      <w:r w:rsidR="00074361" w:rsidRPr="008066C9">
        <w:rPr>
          <w:rFonts w:ascii="Candara" w:hAnsi="Candara"/>
          <w:color w:val="215868" w:themeColor="accent5" w:themeShade="80"/>
          <w:sz w:val="22"/>
          <w:szCs w:val="22"/>
        </w:rPr>
        <w:t>la manta</w:t>
      </w:r>
      <w:r w:rsidR="00707DEB" w:rsidRPr="008066C9">
        <w:rPr>
          <w:rFonts w:ascii="Candara" w:hAnsi="Candara"/>
          <w:color w:val="215868" w:themeColor="accent5" w:themeShade="80"/>
          <w:sz w:val="22"/>
          <w:szCs w:val="22"/>
        </w:rPr>
        <w:t>”</w:t>
      </w:r>
      <w:r w:rsidR="00074361" w:rsidRPr="008066C9">
        <w:rPr>
          <w:rFonts w:ascii="Candara" w:hAnsi="Candara"/>
          <w:color w:val="215868" w:themeColor="accent5" w:themeShade="80"/>
          <w:sz w:val="22"/>
          <w:szCs w:val="22"/>
        </w:rPr>
        <w:t xml:space="preserve"> como medido para sobrevivir ya que, recordemos, se les prohíbe trabajar legalmente.  </w:t>
      </w:r>
    </w:p>
    <w:p w:rsidR="00131490" w:rsidRDefault="00131490" w:rsidP="00D51724">
      <w:pPr>
        <w:tabs>
          <w:tab w:val="left" w:pos="8505"/>
          <w:tab w:val="left" w:pos="8931"/>
          <w:tab w:val="left" w:pos="9639"/>
        </w:tabs>
        <w:spacing w:line="360" w:lineRule="auto"/>
        <w:ind w:firstLine="594"/>
        <w:jc w:val="both"/>
        <w:rPr>
          <w:rFonts w:ascii="Candara" w:hAnsi="Candara"/>
          <w:color w:val="215868" w:themeColor="accent5" w:themeShade="80"/>
          <w:sz w:val="22"/>
          <w:szCs w:val="22"/>
        </w:rPr>
      </w:pPr>
    </w:p>
    <w:p w:rsidR="00104B52" w:rsidRDefault="00BA1B54" w:rsidP="00D51724">
      <w:pPr>
        <w:tabs>
          <w:tab w:val="left" w:pos="8505"/>
          <w:tab w:val="left" w:pos="8931"/>
          <w:tab w:val="left" w:pos="9639"/>
        </w:tabs>
        <w:spacing w:line="360" w:lineRule="auto"/>
        <w:ind w:firstLine="594"/>
        <w:jc w:val="both"/>
        <w:rPr>
          <w:rFonts w:ascii="Candara" w:hAnsi="Candara"/>
          <w:color w:val="215868" w:themeColor="accent5" w:themeShade="80"/>
          <w:sz w:val="22"/>
          <w:szCs w:val="22"/>
        </w:rPr>
      </w:pPr>
      <w:r w:rsidRPr="008066C9">
        <w:rPr>
          <w:rFonts w:ascii="Candara" w:hAnsi="Candara"/>
          <w:color w:val="215868" w:themeColor="accent5" w:themeShade="80"/>
          <w:sz w:val="22"/>
          <w:szCs w:val="22"/>
        </w:rPr>
        <w:t>Los protagonistas de esta historia hicieron oír su voz</w:t>
      </w:r>
      <w:r w:rsidR="006B63AC" w:rsidRPr="008066C9">
        <w:rPr>
          <w:rFonts w:ascii="Candara" w:hAnsi="Candara"/>
          <w:color w:val="215868" w:themeColor="accent5" w:themeShade="80"/>
          <w:sz w:val="22"/>
          <w:szCs w:val="22"/>
        </w:rPr>
        <w:t>, mostraron su</w:t>
      </w:r>
      <w:r w:rsidR="00074361" w:rsidRPr="008066C9">
        <w:rPr>
          <w:rFonts w:ascii="Candara" w:hAnsi="Candara"/>
          <w:color w:val="215868" w:themeColor="accent5" w:themeShade="80"/>
          <w:sz w:val="22"/>
          <w:szCs w:val="22"/>
        </w:rPr>
        <w:t xml:space="preserve"> realidad</w:t>
      </w:r>
      <w:r w:rsidR="006B63AC" w:rsidRPr="008066C9">
        <w:rPr>
          <w:rFonts w:ascii="Candara" w:hAnsi="Candara"/>
          <w:color w:val="215868" w:themeColor="accent5" w:themeShade="80"/>
          <w:sz w:val="22"/>
          <w:szCs w:val="22"/>
        </w:rPr>
        <w:t xml:space="preserve"> </w:t>
      </w:r>
      <w:r w:rsidR="00074361" w:rsidRPr="008066C9">
        <w:rPr>
          <w:rFonts w:ascii="Candara" w:hAnsi="Candara"/>
          <w:color w:val="215868" w:themeColor="accent5" w:themeShade="80"/>
          <w:sz w:val="22"/>
          <w:szCs w:val="22"/>
        </w:rPr>
        <w:t xml:space="preserve"> y </w:t>
      </w:r>
      <w:r w:rsidR="006B63AC" w:rsidRPr="008066C9">
        <w:rPr>
          <w:rFonts w:ascii="Candara" w:hAnsi="Candara"/>
          <w:color w:val="215868" w:themeColor="accent5" w:themeShade="80"/>
          <w:sz w:val="22"/>
          <w:szCs w:val="22"/>
        </w:rPr>
        <w:t xml:space="preserve">nos contaron </w:t>
      </w:r>
      <w:r w:rsidR="00074361" w:rsidRPr="008066C9">
        <w:rPr>
          <w:rFonts w:ascii="Candara" w:hAnsi="Candara"/>
          <w:color w:val="215868" w:themeColor="accent5" w:themeShade="80"/>
          <w:sz w:val="22"/>
          <w:szCs w:val="22"/>
        </w:rPr>
        <w:t>que “la manta no era su sueño”.</w:t>
      </w:r>
      <w:r w:rsidRPr="008066C9">
        <w:rPr>
          <w:rFonts w:ascii="Candara" w:hAnsi="Candara"/>
          <w:color w:val="215868" w:themeColor="accent5" w:themeShade="80"/>
          <w:sz w:val="22"/>
          <w:szCs w:val="22"/>
        </w:rPr>
        <w:t xml:space="preserve"> </w:t>
      </w:r>
      <w:r w:rsidR="003355FA" w:rsidRPr="008066C9">
        <w:rPr>
          <w:rFonts w:ascii="Candara" w:hAnsi="Candara"/>
          <w:color w:val="215868" w:themeColor="accent5" w:themeShade="80"/>
          <w:sz w:val="22"/>
          <w:szCs w:val="22"/>
        </w:rPr>
        <w:t>Numerosos colectivos de todo el Estado hicieron suya la causa de los “manteros”, convocando manifestaciones, charlas y actos de muy diferente tipo, recibiendo el apoyo de miles de personas. Profesionales del mundo cultural y artístico, que entendían que nada bueno podía derivarse ni para el arte ni para la cultura de semejante despropósito, crearon la Plataforma de Artistas “Ni un solo “mantero” en prisión”</w:t>
      </w:r>
      <w:r w:rsidR="006A656D">
        <w:rPr>
          <w:rFonts w:ascii="Candara" w:hAnsi="Candara"/>
          <w:color w:val="215868" w:themeColor="accent5" w:themeShade="80"/>
          <w:sz w:val="22"/>
          <w:szCs w:val="22"/>
        </w:rPr>
        <w:t>, que entre otras actividades recaudó dinero para pagar las multas que incrementaban el tiempo de prisión</w:t>
      </w:r>
      <w:r w:rsidRPr="008066C9">
        <w:rPr>
          <w:rFonts w:ascii="Candara" w:hAnsi="Candara"/>
          <w:color w:val="215868" w:themeColor="accent5" w:themeShade="80"/>
          <w:sz w:val="22"/>
          <w:szCs w:val="22"/>
        </w:rPr>
        <w:t>.</w:t>
      </w:r>
      <w:r w:rsidR="006A656D">
        <w:rPr>
          <w:rFonts w:ascii="Candara" w:hAnsi="Candara"/>
          <w:color w:val="215868" w:themeColor="accent5" w:themeShade="80"/>
          <w:sz w:val="22"/>
          <w:szCs w:val="22"/>
        </w:rPr>
        <w:t xml:space="preserve"> La campaña recibió</w:t>
      </w:r>
      <w:r w:rsidR="003355FA" w:rsidRPr="008066C9">
        <w:rPr>
          <w:rFonts w:ascii="Candara" w:hAnsi="Candara"/>
          <w:color w:val="215868" w:themeColor="accent5" w:themeShade="80"/>
          <w:sz w:val="22"/>
          <w:szCs w:val="22"/>
        </w:rPr>
        <w:t xml:space="preserve"> también un importante respaldo </w:t>
      </w:r>
      <w:r w:rsidR="0052207D" w:rsidRPr="008066C9">
        <w:rPr>
          <w:rFonts w:ascii="Candara" w:hAnsi="Candara"/>
          <w:color w:val="215868" w:themeColor="accent5" w:themeShade="80"/>
          <w:sz w:val="22"/>
          <w:szCs w:val="22"/>
        </w:rPr>
        <w:t>d</w:t>
      </w:r>
      <w:r w:rsidR="003355FA" w:rsidRPr="008066C9">
        <w:rPr>
          <w:rFonts w:ascii="Candara" w:hAnsi="Candara"/>
          <w:color w:val="215868" w:themeColor="accent5" w:themeShade="80"/>
          <w:sz w:val="22"/>
          <w:szCs w:val="22"/>
        </w:rPr>
        <w:t>el mundo jurídico: jueces, fiscales, profesores de Derecho penal y otros profesionales de la justicia penal suscribieron el manifie</w:t>
      </w:r>
      <w:r w:rsidR="00074361" w:rsidRPr="008066C9">
        <w:rPr>
          <w:rFonts w:ascii="Candara" w:hAnsi="Candara"/>
          <w:color w:val="215868" w:themeColor="accent5" w:themeShade="80"/>
          <w:sz w:val="22"/>
          <w:szCs w:val="22"/>
        </w:rPr>
        <w:t>sto “Contra la criminalización e</w:t>
      </w:r>
      <w:r w:rsidR="003355FA" w:rsidRPr="008066C9">
        <w:rPr>
          <w:rFonts w:ascii="Candara" w:hAnsi="Candara"/>
          <w:color w:val="215868" w:themeColor="accent5" w:themeShade="80"/>
          <w:sz w:val="22"/>
          <w:szCs w:val="22"/>
        </w:rPr>
        <w:t xml:space="preserve"> ingreso en pr</w:t>
      </w:r>
      <w:r w:rsidR="00074361" w:rsidRPr="008066C9">
        <w:rPr>
          <w:rFonts w:ascii="Candara" w:hAnsi="Candara"/>
          <w:color w:val="215868" w:themeColor="accent5" w:themeShade="80"/>
          <w:sz w:val="22"/>
          <w:szCs w:val="22"/>
        </w:rPr>
        <w:t>isión de los “manteros””.</w:t>
      </w:r>
      <w:r w:rsidR="006B63AC" w:rsidRPr="008066C9">
        <w:rPr>
          <w:rFonts w:ascii="Candara" w:hAnsi="Candara"/>
          <w:color w:val="215868" w:themeColor="accent5" w:themeShade="80"/>
          <w:sz w:val="22"/>
          <w:szCs w:val="22"/>
        </w:rPr>
        <w:t xml:space="preserve"> </w:t>
      </w:r>
      <w:r w:rsidR="00B00345" w:rsidRPr="008066C9">
        <w:rPr>
          <w:rFonts w:ascii="Candara" w:hAnsi="Candara"/>
          <w:color w:val="215868" w:themeColor="accent5" w:themeShade="80"/>
          <w:sz w:val="22"/>
          <w:szCs w:val="22"/>
        </w:rPr>
        <w:t>U</w:t>
      </w:r>
      <w:r w:rsidR="006B63AC" w:rsidRPr="008066C9">
        <w:rPr>
          <w:rFonts w:ascii="Candara" w:hAnsi="Candara"/>
          <w:color w:val="215868" w:themeColor="accent5" w:themeShade="80"/>
          <w:sz w:val="22"/>
          <w:szCs w:val="22"/>
        </w:rPr>
        <w:t xml:space="preserve">n apoyo tan intenso y extenso como </w:t>
      </w:r>
      <w:r w:rsidR="006A656D">
        <w:rPr>
          <w:rFonts w:ascii="Candara" w:hAnsi="Candara"/>
          <w:color w:val="215868" w:themeColor="accent5" w:themeShade="80"/>
          <w:sz w:val="22"/>
          <w:szCs w:val="22"/>
        </w:rPr>
        <w:t>en un principio no se había imaginado.</w:t>
      </w:r>
    </w:p>
    <w:p w:rsidR="006A656D" w:rsidRDefault="006A656D" w:rsidP="00D51724">
      <w:pPr>
        <w:tabs>
          <w:tab w:val="left" w:pos="8505"/>
          <w:tab w:val="left" w:pos="8931"/>
          <w:tab w:val="left" w:pos="9639"/>
        </w:tabs>
        <w:spacing w:line="360" w:lineRule="auto"/>
        <w:ind w:firstLine="594"/>
        <w:jc w:val="both"/>
        <w:rPr>
          <w:rFonts w:ascii="Candara" w:hAnsi="Candara"/>
          <w:color w:val="215868" w:themeColor="accent5" w:themeShade="80"/>
          <w:sz w:val="22"/>
          <w:szCs w:val="22"/>
        </w:rPr>
      </w:pPr>
    </w:p>
    <w:p w:rsidR="006A656D" w:rsidRDefault="004F5876" w:rsidP="00D51724">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sidRPr="008066C9">
        <w:rPr>
          <w:rFonts w:ascii="Candara" w:eastAsia="Times New Roman" w:hAnsi="Candara" w:cs="Arial"/>
          <w:color w:val="215868" w:themeColor="accent5" w:themeShade="80"/>
          <w:sz w:val="22"/>
          <w:szCs w:val="22"/>
          <w:lang w:eastAsia="es-ES"/>
        </w:rPr>
        <w:t>Gracias a la ilusión y al esfuerzo de tanta gente conseguimos hacernos oír por los políticos y</w:t>
      </w:r>
      <w:r w:rsidR="00B00345" w:rsidRPr="008066C9">
        <w:rPr>
          <w:rFonts w:ascii="Candara" w:eastAsia="Times New Roman" w:hAnsi="Candara" w:cs="Arial"/>
          <w:color w:val="215868" w:themeColor="accent5" w:themeShade="80"/>
          <w:sz w:val="22"/>
          <w:szCs w:val="22"/>
          <w:lang w:eastAsia="es-ES"/>
        </w:rPr>
        <w:t xml:space="preserve"> en la Exposición de Motivos de la </w:t>
      </w:r>
      <w:r w:rsidRPr="008066C9">
        <w:rPr>
          <w:rFonts w:ascii="Candara" w:eastAsia="Times New Roman" w:hAnsi="Candara" w:cs="Arial"/>
          <w:color w:val="215868" w:themeColor="accent5" w:themeShade="80"/>
          <w:sz w:val="22"/>
          <w:szCs w:val="22"/>
          <w:lang w:eastAsia="es-ES"/>
        </w:rPr>
        <w:t>LO 5/2010 de reforma del Código penal</w:t>
      </w:r>
      <w:r w:rsidR="00B00345" w:rsidRPr="008066C9">
        <w:rPr>
          <w:rFonts w:ascii="Candara" w:eastAsia="Times New Roman" w:hAnsi="Candara" w:cs="Arial"/>
          <w:color w:val="215868" w:themeColor="accent5" w:themeShade="80"/>
          <w:sz w:val="22"/>
          <w:szCs w:val="22"/>
          <w:lang w:eastAsia="es-ES"/>
        </w:rPr>
        <w:t xml:space="preserve">, finalmente aprobada,  </w:t>
      </w:r>
      <w:r w:rsidRPr="008066C9">
        <w:rPr>
          <w:rFonts w:ascii="Candara" w:eastAsia="Times New Roman" w:hAnsi="Candara" w:cs="Arial"/>
          <w:color w:val="215868" w:themeColor="accent5" w:themeShade="80"/>
          <w:sz w:val="22"/>
          <w:szCs w:val="22"/>
          <w:lang w:eastAsia="es-ES"/>
        </w:rPr>
        <w:t xml:space="preserve"> se recog</w:t>
      </w:r>
      <w:r w:rsidR="00B00345" w:rsidRPr="008066C9">
        <w:rPr>
          <w:rFonts w:ascii="Candara" w:eastAsia="Times New Roman" w:hAnsi="Candara" w:cs="Arial"/>
          <w:color w:val="215868" w:themeColor="accent5" w:themeShade="80"/>
          <w:sz w:val="22"/>
          <w:szCs w:val="22"/>
          <w:lang w:eastAsia="es-ES"/>
        </w:rPr>
        <w:t xml:space="preserve">ió </w:t>
      </w:r>
      <w:r w:rsidRPr="008066C9">
        <w:rPr>
          <w:rFonts w:ascii="Candara" w:eastAsia="Times New Roman" w:hAnsi="Candara" w:cs="Arial"/>
          <w:color w:val="215868" w:themeColor="accent5" w:themeShade="80"/>
          <w:sz w:val="22"/>
          <w:szCs w:val="22"/>
          <w:lang w:eastAsia="es-ES"/>
        </w:rPr>
        <w:t>expresamente la necesidad de corregir la desproporción del cas</w:t>
      </w:r>
      <w:r w:rsidR="00B00345" w:rsidRPr="008066C9">
        <w:rPr>
          <w:rFonts w:ascii="Candara" w:eastAsia="Times New Roman" w:hAnsi="Candara" w:cs="Arial"/>
          <w:color w:val="215868" w:themeColor="accent5" w:themeShade="80"/>
          <w:sz w:val="22"/>
          <w:szCs w:val="22"/>
          <w:lang w:eastAsia="es-ES"/>
        </w:rPr>
        <w:t xml:space="preserve">tigo en el caso del “top manta”. </w:t>
      </w:r>
      <w:r w:rsidR="00DD75EE" w:rsidRPr="008066C9">
        <w:rPr>
          <w:rFonts w:ascii="Candara" w:eastAsia="Times New Roman" w:hAnsi="Candara" w:cs="Arial"/>
          <w:color w:val="215868" w:themeColor="accent5" w:themeShade="80"/>
          <w:sz w:val="22"/>
          <w:szCs w:val="22"/>
          <w:lang w:eastAsia="es-ES"/>
        </w:rPr>
        <w:t xml:space="preserve">Estas conductas, cuando el beneficio obtenido no superara los 400 euros pasaron a considerarse falta </w:t>
      </w:r>
      <w:r w:rsidRPr="008066C9">
        <w:rPr>
          <w:rFonts w:ascii="Candara" w:eastAsia="Times New Roman" w:hAnsi="Candara" w:cs="Arial"/>
          <w:color w:val="215868" w:themeColor="accent5" w:themeShade="80"/>
          <w:sz w:val="22"/>
          <w:szCs w:val="22"/>
          <w:lang w:eastAsia="es-ES"/>
        </w:rPr>
        <w:t>(infracción penal leve) de</w:t>
      </w:r>
      <w:r w:rsidR="00707DEB" w:rsidRPr="008066C9">
        <w:rPr>
          <w:rFonts w:ascii="Candara" w:eastAsia="Times New Roman" w:hAnsi="Candara" w:cs="Arial"/>
          <w:color w:val="215868" w:themeColor="accent5" w:themeShade="80"/>
          <w:sz w:val="22"/>
          <w:szCs w:val="22"/>
          <w:lang w:eastAsia="es-ES"/>
        </w:rPr>
        <w:t xml:space="preserve">l art. 623.5 del Código penal, </w:t>
      </w:r>
      <w:r w:rsidRPr="008066C9">
        <w:rPr>
          <w:rFonts w:ascii="Candara" w:eastAsia="Times New Roman" w:hAnsi="Candara" w:cs="Arial"/>
          <w:color w:val="215868" w:themeColor="accent5" w:themeShade="80"/>
          <w:sz w:val="22"/>
          <w:szCs w:val="22"/>
          <w:lang w:eastAsia="es-ES"/>
        </w:rPr>
        <w:t>s</w:t>
      </w:r>
      <w:r w:rsidR="00DD75EE" w:rsidRPr="008066C9">
        <w:rPr>
          <w:rFonts w:ascii="Candara" w:eastAsia="Times New Roman" w:hAnsi="Candara" w:cs="Arial"/>
          <w:color w:val="215868" w:themeColor="accent5" w:themeShade="80"/>
          <w:sz w:val="22"/>
          <w:szCs w:val="22"/>
          <w:lang w:eastAsia="es-ES"/>
        </w:rPr>
        <w:t>iendo</w:t>
      </w:r>
      <w:r w:rsidRPr="008066C9">
        <w:rPr>
          <w:rFonts w:ascii="Candara" w:eastAsia="Times New Roman" w:hAnsi="Candara" w:cs="Arial"/>
          <w:color w:val="215868" w:themeColor="accent5" w:themeShade="80"/>
          <w:sz w:val="22"/>
          <w:szCs w:val="22"/>
          <w:lang w:eastAsia="es-ES"/>
        </w:rPr>
        <w:t xml:space="preserve"> castigada</w:t>
      </w:r>
      <w:r w:rsidR="00707DEB" w:rsidRPr="008066C9">
        <w:rPr>
          <w:rFonts w:ascii="Candara" w:eastAsia="Times New Roman" w:hAnsi="Candara" w:cs="Arial"/>
          <w:color w:val="215868" w:themeColor="accent5" w:themeShade="80"/>
          <w:sz w:val="22"/>
          <w:szCs w:val="22"/>
          <w:lang w:eastAsia="es-ES"/>
        </w:rPr>
        <w:t>s</w:t>
      </w:r>
      <w:r w:rsidRPr="008066C9">
        <w:rPr>
          <w:rFonts w:ascii="Candara" w:eastAsia="Times New Roman" w:hAnsi="Candara" w:cs="Arial"/>
          <w:color w:val="215868" w:themeColor="accent5" w:themeShade="80"/>
          <w:sz w:val="22"/>
          <w:szCs w:val="22"/>
          <w:lang w:eastAsia="es-ES"/>
        </w:rPr>
        <w:t xml:space="preserve"> con la </w:t>
      </w:r>
      <w:r w:rsidR="00DD75EE" w:rsidRPr="008066C9">
        <w:rPr>
          <w:rFonts w:ascii="Candara" w:eastAsia="Times New Roman" w:hAnsi="Candara" w:cs="Arial"/>
          <w:color w:val="215868" w:themeColor="accent5" w:themeShade="80"/>
          <w:sz w:val="22"/>
          <w:szCs w:val="22"/>
          <w:lang w:eastAsia="es-ES"/>
        </w:rPr>
        <w:t xml:space="preserve">pena </w:t>
      </w:r>
      <w:r w:rsidRPr="008066C9">
        <w:rPr>
          <w:rFonts w:ascii="Candara" w:eastAsia="Times New Roman" w:hAnsi="Candara" w:cs="Arial"/>
          <w:color w:val="215868" w:themeColor="accent5" w:themeShade="80"/>
          <w:sz w:val="22"/>
          <w:szCs w:val="22"/>
          <w:lang w:eastAsia="es-ES"/>
        </w:rPr>
        <w:t xml:space="preserve">de localización permanente de cuatro a doce días o multa de uno a dos meses. </w:t>
      </w:r>
    </w:p>
    <w:p w:rsidR="00235644" w:rsidRDefault="00BE6573" w:rsidP="00D51724">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sidRPr="008066C9">
        <w:rPr>
          <w:rFonts w:ascii="Candara" w:eastAsia="Times New Roman" w:hAnsi="Candara" w:cs="Arial"/>
          <w:color w:val="215868" w:themeColor="accent5" w:themeShade="80"/>
          <w:sz w:val="22"/>
          <w:szCs w:val="22"/>
          <w:lang w:eastAsia="es-ES"/>
        </w:rPr>
        <w:lastRenderedPageBreak/>
        <w:t xml:space="preserve">Esta regulación no recogía nuestra petición: </w:t>
      </w:r>
      <w:r w:rsidR="004F5876" w:rsidRPr="008066C9">
        <w:rPr>
          <w:rFonts w:ascii="Candara" w:eastAsia="Times New Roman" w:hAnsi="Candara" w:cs="Arial"/>
          <w:color w:val="215868" w:themeColor="accent5" w:themeShade="80"/>
          <w:sz w:val="22"/>
          <w:szCs w:val="22"/>
          <w:lang w:eastAsia="es-ES"/>
        </w:rPr>
        <w:t>la despenalización de la conducta d</w:t>
      </w:r>
      <w:r w:rsidR="00DD75EE" w:rsidRPr="008066C9">
        <w:rPr>
          <w:rFonts w:ascii="Candara" w:eastAsia="Times New Roman" w:hAnsi="Candara" w:cs="Arial"/>
          <w:color w:val="215868" w:themeColor="accent5" w:themeShade="80"/>
          <w:sz w:val="22"/>
          <w:szCs w:val="22"/>
          <w:lang w:eastAsia="es-ES"/>
        </w:rPr>
        <w:t>e los “manteros”</w:t>
      </w:r>
      <w:r w:rsidR="00F13D96">
        <w:rPr>
          <w:rFonts w:ascii="Candara" w:eastAsia="Times New Roman" w:hAnsi="Candara" w:cs="Arial"/>
          <w:color w:val="215868" w:themeColor="accent5" w:themeShade="80"/>
          <w:sz w:val="22"/>
          <w:szCs w:val="22"/>
          <w:lang w:eastAsia="es-ES"/>
        </w:rPr>
        <w:t xml:space="preserve"> y adolece de unos defectos que en su día </w:t>
      </w:r>
      <w:r w:rsidR="00E13EF7">
        <w:rPr>
          <w:rFonts w:ascii="Candara" w:eastAsia="Times New Roman" w:hAnsi="Candara" w:cs="Arial"/>
          <w:color w:val="215868" w:themeColor="accent5" w:themeShade="80"/>
          <w:sz w:val="22"/>
          <w:szCs w:val="22"/>
          <w:lang w:eastAsia="es-ES"/>
        </w:rPr>
        <w:t>fueron apuntad</w:t>
      </w:r>
      <w:r w:rsidR="00F13D96">
        <w:rPr>
          <w:rFonts w:ascii="Candara" w:eastAsia="Times New Roman" w:hAnsi="Candara" w:cs="Arial"/>
          <w:color w:val="215868" w:themeColor="accent5" w:themeShade="80"/>
          <w:sz w:val="22"/>
          <w:szCs w:val="22"/>
          <w:lang w:eastAsia="es-ES"/>
        </w:rPr>
        <w:t xml:space="preserve">os, pero supuso una importante mejora en cuanto </w:t>
      </w:r>
      <w:r w:rsidR="00DD75EE" w:rsidRPr="008066C9">
        <w:rPr>
          <w:rFonts w:ascii="Candara" w:eastAsia="Times New Roman" w:hAnsi="Candara" w:cs="Arial"/>
          <w:color w:val="215868" w:themeColor="accent5" w:themeShade="80"/>
          <w:sz w:val="22"/>
          <w:szCs w:val="22"/>
          <w:lang w:eastAsia="es-ES"/>
        </w:rPr>
        <w:t>respecto de la situación de partida</w:t>
      </w:r>
      <w:r w:rsidR="00235644" w:rsidRPr="008066C9">
        <w:rPr>
          <w:rFonts w:ascii="Candara" w:eastAsia="Times New Roman" w:hAnsi="Candara" w:cs="Arial"/>
          <w:color w:val="215868" w:themeColor="accent5" w:themeShade="80"/>
          <w:sz w:val="22"/>
          <w:szCs w:val="22"/>
          <w:lang w:eastAsia="es-ES"/>
        </w:rPr>
        <w:t>.</w:t>
      </w:r>
    </w:p>
    <w:p w:rsidR="006A656D" w:rsidRDefault="006A656D" w:rsidP="0075627D">
      <w:pPr>
        <w:tabs>
          <w:tab w:val="left" w:pos="8505"/>
          <w:tab w:val="left" w:pos="8931"/>
          <w:tab w:val="left" w:pos="9639"/>
        </w:tabs>
        <w:spacing w:after="120" w:line="360" w:lineRule="auto"/>
        <w:ind w:left="27" w:firstLine="567"/>
        <w:jc w:val="both"/>
        <w:rPr>
          <w:rFonts w:ascii="Candara" w:eastAsia="Times New Roman" w:hAnsi="Candara" w:cs="Arial"/>
          <w:b/>
          <w:color w:val="215868" w:themeColor="accent5" w:themeShade="80"/>
          <w:sz w:val="24"/>
          <w:szCs w:val="24"/>
          <w:shd w:val="clear" w:color="auto" w:fill="D6E3BC" w:themeFill="accent3" w:themeFillTint="66"/>
          <w:lang w:eastAsia="es-ES"/>
        </w:rPr>
      </w:pPr>
    </w:p>
    <w:p w:rsidR="00235644" w:rsidRPr="0075627D" w:rsidRDefault="00B11CC3" w:rsidP="0075627D">
      <w:pPr>
        <w:tabs>
          <w:tab w:val="left" w:pos="8505"/>
          <w:tab w:val="left" w:pos="8931"/>
          <w:tab w:val="left" w:pos="9639"/>
        </w:tabs>
        <w:spacing w:after="120" w:line="360" w:lineRule="auto"/>
        <w:ind w:left="27" w:firstLine="567"/>
        <w:jc w:val="both"/>
        <w:rPr>
          <w:rFonts w:ascii="Candara" w:eastAsia="Times New Roman" w:hAnsi="Candara" w:cs="Arial"/>
          <w:b/>
          <w:color w:val="215868" w:themeColor="accent5" w:themeShade="80"/>
          <w:sz w:val="24"/>
          <w:szCs w:val="24"/>
          <w:lang w:eastAsia="es-ES"/>
        </w:rPr>
      </w:pPr>
      <w:r w:rsidRPr="0075627D">
        <w:rPr>
          <w:rFonts w:ascii="Candara" w:eastAsia="Times New Roman" w:hAnsi="Candara" w:cs="Arial"/>
          <w:b/>
          <w:color w:val="215868" w:themeColor="accent5" w:themeShade="80"/>
          <w:sz w:val="24"/>
          <w:szCs w:val="24"/>
          <w:shd w:val="clear" w:color="auto" w:fill="D6E3BC" w:themeFill="accent3" w:themeFillTint="66"/>
          <w:lang w:eastAsia="es-ES"/>
        </w:rPr>
        <w:t xml:space="preserve">2. </w:t>
      </w:r>
      <w:r w:rsidR="00235644" w:rsidRPr="0075627D">
        <w:rPr>
          <w:rFonts w:ascii="Candara" w:eastAsia="Times New Roman" w:hAnsi="Candara" w:cs="Arial"/>
          <w:b/>
          <w:color w:val="215868" w:themeColor="accent5" w:themeShade="80"/>
          <w:sz w:val="24"/>
          <w:szCs w:val="24"/>
          <w:shd w:val="clear" w:color="auto" w:fill="D6E3BC" w:themeFill="accent3" w:themeFillTint="66"/>
          <w:lang w:eastAsia="es-ES"/>
        </w:rPr>
        <w:t>Regulación en el actual Código penal y regulación en el Proyecto de Código penal.</w:t>
      </w:r>
      <w:r w:rsidR="00235644" w:rsidRPr="0075627D">
        <w:rPr>
          <w:rFonts w:ascii="Candara" w:eastAsia="Times New Roman" w:hAnsi="Candara" w:cs="Arial"/>
          <w:b/>
          <w:color w:val="215868" w:themeColor="accent5" w:themeShade="80"/>
          <w:sz w:val="24"/>
          <w:szCs w:val="24"/>
          <w:lang w:eastAsia="es-ES"/>
        </w:rPr>
        <w:t xml:space="preserve"> </w:t>
      </w:r>
    </w:p>
    <w:p w:rsidR="00235644" w:rsidRPr="0075627D" w:rsidRDefault="00235644" w:rsidP="0075627D">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8"/>
          <w:szCs w:val="28"/>
          <w:lang w:eastAsia="es-ES"/>
        </w:rPr>
        <w:sectPr w:rsidR="00235644" w:rsidRPr="0075627D" w:rsidSect="00B16B83">
          <w:footerReference w:type="default" r:id="rId9"/>
          <w:type w:val="continuous"/>
          <w:pgSz w:w="11906" w:h="16838" w:code="9"/>
          <w:pgMar w:top="1417" w:right="1558" w:bottom="1417" w:left="1701" w:header="709" w:footer="709" w:gutter="0"/>
          <w:paperSrc w:other="15"/>
          <w:pgNumType w:start="0"/>
          <w:cols w:space="708"/>
          <w:titlePg/>
          <w:docGrid w:linePitch="360"/>
        </w:sectPr>
      </w:pPr>
    </w:p>
    <w:p w:rsidR="00235644" w:rsidRPr="008066C9" w:rsidRDefault="00235644" w:rsidP="006A656D">
      <w:pPr>
        <w:tabs>
          <w:tab w:val="left" w:pos="8505"/>
          <w:tab w:val="left" w:pos="8931"/>
          <w:tab w:val="left" w:pos="9639"/>
        </w:tabs>
        <w:spacing w:line="276" w:lineRule="auto"/>
        <w:ind w:firstLine="567"/>
        <w:jc w:val="both"/>
        <w:rPr>
          <w:rFonts w:ascii="Candara" w:eastAsia="Times New Roman" w:hAnsi="Candara" w:cs="Calibri"/>
          <w:b/>
          <w:color w:val="215868" w:themeColor="accent5" w:themeShade="80"/>
          <w:u w:val="single"/>
          <w:lang w:eastAsia="es-ES"/>
        </w:rPr>
      </w:pPr>
      <w:r w:rsidRPr="008066C9">
        <w:rPr>
          <w:rFonts w:ascii="Candara" w:eastAsia="Times New Roman" w:hAnsi="Candara" w:cs="Calibri"/>
          <w:b/>
          <w:color w:val="215868" w:themeColor="accent5" w:themeShade="80"/>
          <w:u w:val="single"/>
          <w:lang w:eastAsia="es-ES"/>
        </w:rPr>
        <w:lastRenderedPageBreak/>
        <w:t>En el Código penal actual</w:t>
      </w:r>
    </w:p>
    <w:p w:rsidR="00235644" w:rsidRPr="008066C9" w:rsidRDefault="00235644" w:rsidP="006A656D">
      <w:pPr>
        <w:tabs>
          <w:tab w:val="left" w:pos="8505"/>
          <w:tab w:val="left" w:pos="8931"/>
          <w:tab w:val="left" w:pos="9639"/>
        </w:tabs>
        <w:spacing w:line="276" w:lineRule="auto"/>
        <w:ind w:firstLine="567"/>
        <w:jc w:val="both"/>
        <w:rPr>
          <w:rFonts w:ascii="Candara" w:eastAsia="Times New Roman" w:hAnsi="Candara" w:cs="Calibri"/>
          <w:b/>
          <w:color w:val="215868" w:themeColor="accent5" w:themeShade="80"/>
          <w:u w:val="single"/>
          <w:lang w:eastAsia="es-ES"/>
        </w:rPr>
      </w:pPr>
    </w:p>
    <w:p w:rsidR="00235644" w:rsidRPr="008066C9" w:rsidRDefault="00235644" w:rsidP="006A656D">
      <w:pPr>
        <w:tabs>
          <w:tab w:val="left" w:pos="8505"/>
          <w:tab w:val="left" w:pos="8931"/>
          <w:tab w:val="left" w:pos="9639"/>
        </w:tabs>
        <w:spacing w:line="276" w:lineRule="auto"/>
        <w:ind w:firstLine="708"/>
        <w:jc w:val="both"/>
        <w:rPr>
          <w:rFonts w:ascii="Candara" w:eastAsia="Times New Roman" w:hAnsi="Candara" w:cs="Calibri"/>
          <w:color w:val="215868" w:themeColor="accent5" w:themeShade="80"/>
          <w:lang w:eastAsia="es-ES"/>
        </w:rPr>
      </w:pPr>
      <w:r w:rsidRPr="008066C9">
        <w:rPr>
          <w:rFonts w:ascii="Candara" w:eastAsia="Times New Roman" w:hAnsi="Candara" w:cs="Calibri"/>
          <w:color w:val="215868" w:themeColor="accent5" w:themeShade="80"/>
          <w:lang w:eastAsia="es-ES"/>
        </w:rPr>
        <w:t>En el Código penal actual, tanto respecto a los delitos contra la propiedad intelectual y propiedad industrial, la regulación es la siguiente:</w:t>
      </w:r>
    </w:p>
    <w:p w:rsidR="00235644" w:rsidRPr="008066C9" w:rsidRDefault="00235644" w:rsidP="006A656D">
      <w:pPr>
        <w:tabs>
          <w:tab w:val="left" w:pos="8505"/>
          <w:tab w:val="left" w:pos="8931"/>
          <w:tab w:val="left" w:pos="9639"/>
        </w:tabs>
        <w:spacing w:line="276" w:lineRule="auto"/>
        <w:ind w:firstLine="708"/>
        <w:jc w:val="both"/>
        <w:rPr>
          <w:rFonts w:ascii="Candara" w:eastAsia="Times New Roman" w:hAnsi="Candara" w:cs="Calibri"/>
          <w:color w:val="215868" w:themeColor="accent5" w:themeShade="80"/>
          <w:lang w:eastAsia="es-ES"/>
        </w:rPr>
      </w:pPr>
    </w:p>
    <w:p w:rsidR="00235644" w:rsidRPr="008066C9" w:rsidRDefault="00235644" w:rsidP="006A656D">
      <w:pPr>
        <w:tabs>
          <w:tab w:val="left" w:pos="8505"/>
          <w:tab w:val="left" w:pos="8931"/>
          <w:tab w:val="left" w:pos="9639"/>
        </w:tabs>
        <w:spacing w:line="276" w:lineRule="auto"/>
        <w:ind w:firstLine="708"/>
        <w:jc w:val="both"/>
        <w:rPr>
          <w:rFonts w:ascii="Candara" w:eastAsia="Times New Roman" w:hAnsi="Candara" w:cs="Calibri"/>
          <w:i/>
          <w:color w:val="215868" w:themeColor="accent5" w:themeShade="80"/>
          <w:lang w:eastAsia="es-ES"/>
        </w:rPr>
      </w:pPr>
      <w:r w:rsidRPr="008066C9">
        <w:rPr>
          <w:rFonts w:ascii="Candara" w:eastAsia="Times New Roman" w:hAnsi="Candara" w:cs="Calibri"/>
          <w:color w:val="215868" w:themeColor="accent5" w:themeShade="80"/>
          <w:lang w:eastAsia="es-ES"/>
        </w:rPr>
        <w:t xml:space="preserve">Art. 623.  </w:t>
      </w:r>
      <w:r w:rsidRPr="008066C9">
        <w:rPr>
          <w:rFonts w:ascii="Candara" w:eastAsia="Times New Roman" w:hAnsi="Candara" w:cs="Calibri"/>
          <w:i/>
          <w:color w:val="215868" w:themeColor="accent5" w:themeShade="80"/>
          <w:lang w:eastAsia="es-ES"/>
        </w:rPr>
        <w:t xml:space="preserve">Serán castigados con localización permanente de cuatro a 12 días o multa de uno a doce meses: </w:t>
      </w:r>
    </w:p>
    <w:p w:rsidR="008B0D5D" w:rsidRPr="008066C9" w:rsidRDefault="00235644" w:rsidP="006A656D">
      <w:pPr>
        <w:tabs>
          <w:tab w:val="left" w:pos="8505"/>
          <w:tab w:val="left" w:pos="8931"/>
          <w:tab w:val="left" w:pos="9639"/>
        </w:tabs>
        <w:spacing w:line="276" w:lineRule="auto"/>
        <w:ind w:firstLine="708"/>
        <w:jc w:val="both"/>
        <w:rPr>
          <w:rFonts w:ascii="Candara" w:eastAsia="Times New Roman" w:hAnsi="Candara" w:cs="Calibri"/>
          <w:i/>
          <w:color w:val="215868" w:themeColor="accent5" w:themeShade="80"/>
          <w:lang w:eastAsia="es-ES"/>
        </w:rPr>
      </w:pPr>
      <w:r w:rsidRPr="008066C9">
        <w:rPr>
          <w:rFonts w:ascii="Candara" w:eastAsia="Times New Roman" w:hAnsi="Candara" w:cs="Calibri"/>
          <w:i/>
          <w:color w:val="215868" w:themeColor="accent5" w:themeShade="80"/>
          <w:lang w:eastAsia="es-ES"/>
        </w:rPr>
        <w:t>5. Los que realicen los hechos descritos en el párrafo segun</w:t>
      </w:r>
      <w:r w:rsidR="008B0D5D" w:rsidRPr="008066C9">
        <w:rPr>
          <w:rFonts w:ascii="Candara" w:eastAsia="Times New Roman" w:hAnsi="Candara" w:cs="Calibri"/>
          <w:i/>
          <w:color w:val="215868" w:themeColor="accent5" w:themeShade="80"/>
          <w:lang w:eastAsia="es-ES"/>
        </w:rPr>
        <w:t xml:space="preserve">do de los artículos 270.1 y 274.2,cuando el beneficio no sea superior 400 euros, salvo que concurra alguna de las circunstancias prevenidas en los artículos 271 y 276, respectivamente. </w:t>
      </w:r>
    </w:p>
    <w:p w:rsidR="00235644" w:rsidRPr="008066C9" w:rsidRDefault="008B0D5D" w:rsidP="006A656D">
      <w:pPr>
        <w:tabs>
          <w:tab w:val="left" w:pos="8505"/>
          <w:tab w:val="left" w:pos="8931"/>
          <w:tab w:val="left" w:pos="9639"/>
        </w:tabs>
        <w:spacing w:line="276" w:lineRule="auto"/>
        <w:ind w:firstLine="708"/>
        <w:jc w:val="both"/>
        <w:rPr>
          <w:rFonts w:ascii="Candara" w:eastAsia="Times New Roman" w:hAnsi="Candara" w:cs="Calibri"/>
          <w:b/>
          <w:color w:val="215868" w:themeColor="accent5" w:themeShade="80"/>
          <w:u w:val="single"/>
          <w:lang w:eastAsia="es-ES"/>
        </w:rPr>
      </w:pPr>
      <w:r w:rsidRPr="008066C9">
        <w:rPr>
          <w:rFonts w:ascii="Candara" w:eastAsia="Times New Roman" w:hAnsi="Candara" w:cs="Calibri"/>
          <w:color w:val="215868" w:themeColor="accent5" w:themeShade="80"/>
          <w:lang w:eastAsia="es-ES"/>
        </w:rPr>
        <w:t xml:space="preserve"> </w:t>
      </w:r>
      <w:r w:rsidR="00235644" w:rsidRPr="008066C9">
        <w:rPr>
          <w:rFonts w:ascii="Candara" w:eastAsia="Times New Roman" w:hAnsi="Candara" w:cs="Calibri"/>
          <w:color w:val="215868" w:themeColor="accent5" w:themeShade="80"/>
          <w:lang w:eastAsia="es-ES"/>
        </w:rPr>
        <w:br w:type="column"/>
      </w:r>
      <w:r w:rsidR="006A656D">
        <w:rPr>
          <w:rFonts w:ascii="Candara" w:eastAsia="Times New Roman" w:hAnsi="Candara" w:cs="Calibri"/>
          <w:color w:val="215868" w:themeColor="accent5" w:themeShade="80"/>
          <w:lang w:eastAsia="es-ES"/>
        </w:rPr>
        <w:lastRenderedPageBreak/>
        <w:t xml:space="preserve"> </w:t>
      </w:r>
      <w:r w:rsidR="00235644" w:rsidRPr="008066C9">
        <w:rPr>
          <w:rFonts w:ascii="Candara" w:eastAsia="Times New Roman" w:hAnsi="Candara" w:cs="Calibri"/>
          <w:b/>
          <w:color w:val="215868" w:themeColor="accent5" w:themeShade="80"/>
          <w:u w:val="single"/>
          <w:lang w:eastAsia="es-ES"/>
        </w:rPr>
        <w:t>En el Proyecto de Código penal</w:t>
      </w:r>
    </w:p>
    <w:p w:rsidR="008B0D5D" w:rsidRPr="008066C9" w:rsidRDefault="008B0D5D" w:rsidP="006A656D">
      <w:pPr>
        <w:tabs>
          <w:tab w:val="left" w:pos="8505"/>
          <w:tab w:val="left" w:pos="8931"/>
          <w:tab w:val="left" w:pos="9639"/>
        </w:tabs>
        <w:spacing w:line="276" w:lineRule="auto"/>
        <w:ind w:firstLine="708"/>
        <w:jc w:val="both"/>
        <w:rPr>
          <w:rFonts w:ascii="Candara" w:eastAsia="Times New Roman" w:hAnsi="Candara" w:cs="Calibri"/>
          <w:color w:val="215868" w:themeColor="accent5" w:themeShade="80"/>
          <w:lang w:eastAsia="es-ES"/>
        </w:rPr>
      </w:pPr>
    </w:p>
    <w:p w:rsidR="00235644" w:rsidRPr="008066C9" w:rsidRDefault="00235644" w:rsidP="006A656D">
      <w:pPr>
        <w:tabs>
          <w:tab w:val="left" w:pos="8505"/>
          <w:tab w:val="left" w:pos="8931"/>
          <w:tab w:val="left" w:pos="9639"/>
        </w:tabs>
        <w:spacing w:line="276" w:lineRule="auto"/>
        <w:ind w:firstLine="567"/>
        <w:jc w:val="both"/>
        <w:rPr>
          <w:rFonts w:ascii="Candara" w:eastAsia="Times New Roman" w:hAnsi="Candara" w:cs="Calibri"/>
          <w:color w:val="215868" w:themeColor="accent5" w:themeShade="80"/>
          <w:lang w:eastAsia="es-ES"/>
        </w:rPr>
      </w:pPr>
      <w:r w:rsidRPr="008066C9">
        <w:rPr>
          <w:rFonts w:ascii="Candara" w:eastAsia="Times New Roman" w:hAnsi="Candara" w:cs="Calibri"/>
          <w:color w:val="215868" w:themeColor="accent5" w:themeShade="80"/>
          <w:lang w:eastAsia="es-ES"/>
        </w:rPr>
        <w:t>Respecto a los delitos contra la propiedad intelectual, la propuesta es la siguiente:</w:t>
      </w:r>
    </w:p>
    <w:p w:rsidR="00235644" w:rsidRPr="008066C9" w:rsidRDefault="00235644" w:rsidP="006A656D">
      <w:pPr>
        <w:tabs>
          <w:tab w:val="left" w:pos="8505"/>
          <w:tab w:val="left" w:pos="8931"/>
          <w:tab w:val="left" w:pos="9639"/>
        </w:tabs>
        <w:spacing w:line="276" w:lineRule="auto"/>
        <w:ind w:firstLine="567"/>
        <w:jc w:val="both"/>
        <w:rPr>
          <w:rFonts w:ascii="Candara" w:eastAsia="Times New Roman" w:hAnsi="Candara" w:cs="Calibri"/>
          <w:color w:val="215868" w:themeColor="accent5" w:themeShade="80"/>
          <w:lang w:eastAsia="es-ES"/>
        </w:rPr>
      </w:pPr>
    </w:p>
    <w:p w:rsidR="00235644" w:rsidRPr="008066C9" w:rsidRDefault="00235644" w:rsidP="006A656D">
      <w:pPr>
        <w:tabs>
          <w:tab w:val="left" w:pos="8505"/>
          <w:tab w:val="left" w:pos="8931"/>
          <w:tab w:val="left" w:pos="9639"/>
        </w:tabs>
        <w:spacing w:line="276" w:lineRule="auto"/>
        <w:ind w:firstLine="567"/>
        <w:jc w:val="both"/>
        <w:rPr>
          <w:rFonts w:ascii="Candara" w:eastAsia="Times New Roman" w:hAnsi="Candara" w:cs="Calibri"/>
          <w:i/>
          <w:color w:val="215868" w:themeColor="accent5" w:themeShade="80"/>
          <w:lang w:eastAsia="es-ES"/>
        </w:rPr>
      </w:pPr>
      <w:r w:rsidRPr="008066C9">
        <w:rPr>
          <w:rFonts w:ascii="Candara" w:eastAsia="Times New Roman" w:hAnsi="Candara" w:cs="Calibri"/>
          <w:i/>
          <w:color w:val="215868" w:themeColor="accent5" w:themeShade="80"/>
          <w:lang w:eastAsia="es-ES"/>
        </w:rPr>
        <w:t xml:space="preserve">“En los supuestos a que se refiere el párrafo primero del número anterior, la distribución o comercialización ambulante o meramente ocasional se castigará con una pena de prisión de seis meses a dos años. </w:t>
      </w:r>
    </w:p>
    <w:p w:rsidR="00235644" w:rsidRPr="008066C9" w:rsidRDefault="00235644" w:rsidP="006A656D">
      <w:pPr>
        <w:tabs>
          <w:tab w:val="left" w:pos="8505"/>
          <w:tab w:val="left" w:pos="8931"/>
          <w:tab w:val="left" w:pos="9639"/>
        </w:tabs>
        <w:spacing w:line="276" w:lineRule="auto"/>
        <w:ind w:firstLine="567"/>
        <w:jc w:val="both"/>
        <w:rPr>
          <w:rFonts w:ascii="Candara" w:eastAsia="Times New Roman" w:hAnsi="Candara" w:cs="Calibri"/>
          <w:i/>
          <w:color w:val="215868" w:themeColor="accent5" w:themeShade="80"/>
          <w:lang w:eastAsia="es-ES"/>
        </w:rPr>
      </w:pPr>
      <w:r w:rsidRPr="008066C9">
        <w:rPr>
          <w:rFonts w:ascii="Candara" w:eastAsia="Times New Roman" w:hAnsi="Candara" w:cs="Calibri"/>
          <w:i/>
          <w:color w:val="215868" w:themeColor="accent5" w:themeShade="80"/>
          <w:lang w:eastAsia="es-ES"/>
        </w:rPr>
        <w:t>No obstante, atendidas las características del culpable y la reducida cuantía del beneficio económico obtenido o que se hubiera podido obtener, siempre que no concurra ninguna de las circunstancias del art. 271, el Juez podrá imponer la pena de multa de uno a seis meses o trabajos en beneficio de la comunidad de treinta y uno a sesenta días” (art. 270.2)</w:t>
      </w:r>
    </w:p>
    <w:p w:rsidR="00235644" w:rsidRPr="008066C9" w:rsidRDefault="00235644" w:rsidP="006A656D">
      <w:pPr>
        <w:tabs>
          <w:tab w:val="left" w:pos="8505"/>
          <w:tab w:val="left" w:pos="8931"/>
          <w:tab w:val="left" w:pos="9639"/>
        </w:tabs>
        <w:spacing w:line="276" w:lineRule="auto"/>
        <w:ind w:firstLine="567"/>
        <w:jc w:val="both"/>
        <w:rPr>
          <w:rFonts w:ascii="Candara" w:eastAsia="Times New Roman" w:hAnsi="Candara" w:cs="Calibri"/>
          <w:i/>
          <w:color w:val="215868" w:themeColor="accent5" w:themeShade="80"/>
          <w:lang w:eastAsia="es-ES"/>
        </w:rPr>
      </w:pPr>
    </w:p>
    <w:p w:rsidR="00235644" w:rsidRPr="008066C9" w:rsidRDefault="00235644" w:rsidP="006A656D">
      <w:pPr>
        <w:tabs>
          <w:tab w:val="left" w:pos="8505"/>
          <w:tab w:val="left" w:pos="8931"/>
          <w:tab w:val="left" w:pos="9639"/>
        </w:tabs>
        <w:spacing w:line="276" w:lineRule="auto"/>
        <w:ind w:firstLine="567"/>
        <w:jc w:val="both"/>
        <w:rPr>
          <w:rFonts w:ascii="Candara" w:eastAsia="Times New Roman" w:hAnsi="Candara" w:cs="Calibri"/>
          <w:color w:val="215868" w:themeColor="accent5" w:themeShade="80"/>
          <w:lang w:eastAsia="es-ES"/>
        </w:rPr>
      </w:pPr>
      <w:r w:rsidRPr="008066C9">
        <w:rPr>
          <w:rFonts w:ascii="Candara" w:eastAsia="Times New Roman" w:hAnsi="Candara" w:cs="Calibri"/>
          <w:color w:val="215868" w:themeColor="accent5" w:themeShade="80"/>
          <w:lang w:eastAsia="es-ES"/>
        </w:rPr>
        <w:t xml:space="preserve">Respecto a los delitos contra la propiedad industrial, </w:t>
      </w:r>
      <w:r w:rsidR="00526C62" w:rsidRPr="008066C9">
        <w:rPr>
          <w:rFonts w:ascii="Candara" w:eastAsia="Times New Roman" w:hAnsi="Candara" w:cs="Calibri"/>
          <w:color w:val="215868" w:themeColor="accent5" w:themeShade="80"/>
          <w:lang w:eastAsia="es-ES"/>
        </w:rPr>
        <w:t xml:space="preserve">la propuesta </w:t>
      </w:r>
      <w:r w:rsidRPr="008066C9">
        <w:rPr>
          <w:rFonts w:ascii="Candara" w:eastAsia="Times New Roman" w:hAnsi="Candara" w:cs="Calibri"/>
          <w:color w:val="215868" w:themeColor="accent5" w:themeShade="80"/>
          <w:lang w:eastAsia="es-ES"/>
        </w:rPr>
        <w:t xml:space="preserve">es la siguiente: </w:t>
      </w:r>
    </w:p>
    <w:p w:rsidR="00235644" w:rsidRPr="008066C9" w:rsidRDefault="00235644" w:rsidP="006A656D">
      <w:pPr>
        <w:tabs>
          <w:tab w:val="left" w:pos="8505"/>
          <w:tab w:val="left" w:pos="8931"/>
          <w:tab w:val="left" w:pos="9639"/>
        </w:tabs>
        <w:spacing w:line="276" w:lineRule="auto"/>
        <w:ind w:firstLine="567"/>
        <w:jc w:val="both"/>
        <w:rPr>
          <w:rFonts w:ascii="Candara" w:eastAsia="Arial Unicode MS" w:hAnsi="Candara" w:cs="Arial"/>
          <w:i/>
          <w:color w:val="215868" w:themeColor="accent5" w:themeShade="80"/>
          <w:lang w:eastAsia="es-ES"/>
        </w:rPr>
      </w:pPr>
    </w:p>
    <w:p w:rsidR="00235644" w:rsidRPr="008066C9" w:rsidRDefault="00235644" w:rsidP="006A656D">
      <w:pPr>
        <w:tabs>
          <w:tab w:val="left" w:pos="8505"/>
          <w:tab w:val="left" w:pos="8931"/>
          <w:tab w:val="left" w:pos="9639"/>
        </w:tabs>
        <w:spacing w:line="276" w:lineRule="auto"/>
        <w:ind w:firstLine="567"/>
        <w:jc w:val="both"/>
        <w:rPr>
          <w:rFonts w:ascii="Candara" w:eastAsia="Arial Unicode MS" w:hAnsi="Candara" w:cs="Arial"/>
          <w:i/>
          <w:color w:val="215868" w:themeColor="accent5" w:themeShade="80"/>
          <w:lang w:eastAsia="es-ES"/>
        </w:rPr>
      </w:pPr>
      <w:r w:rsidRPr="008066C9">
        <w:rPr>
          <w:rFonts w:ascii="Candara" w:eastAsia="Arial Unicode MS" w:hAnsi="Candara" w:cs="Arial"/>
          <w:i/>
          <w:color w:val="215868" w:themeColor="accent5" w:themeShade="80"/>
          <w:lang w:eastAsia="es-ES"/>
        </w:rPr>
        <w:t xml:space="preserve">“La venta ambulante u ocasional de los productos a que se refieren los apartados anteriores será castigada con la pena de prisión de seis meses a dos años. </w:t>
      </w:r>
    </w:p>
    <w:p w:rsidR="00235644" w:rsidRPr="008066C9" w:rsidRDefault="00235644" w:rsidP="006A656D">
      <w:pPr>
        <w:tabs>
          <w:tab w:val="left" w:pos="8505"/>
          <w:tab w:val="left" w:pos="8931"/>
          <w:tab w:val="left" w:pos="9639"/>
        </w:tabs>
        <w:spacing w:line="276" w:lineRule="auto"/>
        <w:ind w:firstLine="567"/>
        <w:jc w:val="both"/>
        <w:rPr>
          <w:rFonts w:ascii="Candara" w:eastAsia="Arial Unicode MS" w:hAnsi="Candara" w:cs="Arial"/>
          <w:color w:val="215868" w:themeColor="accent5" w:themeShade="80"/>
          <w:lang w:eastAsia="es-ES"/>
        </w:rPr>
      </w:pPr>
      <w:r w:rsidRPr="008066C9">
        <w:rPr>
          <w:rFonts w:ascii="Candara" w:eastAsia="Arial Unicode MS" w:hAnsi="Candara" w:cs="Arial"/>
          <w:i/>
          <w:color w:val="215868" w:themeColor="accent5" w:themeShade="80"/>
          <w:lang w:eastAsia="es-ES"/>
        </w:rPr>
        <w:t>No obstante, atendidas las características del culpable y la reducida cuantía del beneficio económico obtenido o que se hubiera podido obtener, siempre que no concurra ninguna de las circunstancias del art. 276, el Juez podrá imponer la pena de multa de uno a seis meses o trabajos en beneficio de la comunidad de treinta y uno a sesenta días”</w:t>
      </w:r>
      <w:r w:rsidRPr="008066C9">
        <w:rPr>
          <w:rFonts w:ascii="Candara" w:eastAsia="Arial Unicode MS" w:hAnsi="Candara" w:cs="Arial"/>
          <w:color w:val="215868" w:themeColor="accent5" w:themeShade="80"/>
          <w:lang w:eastAsia="es-ES"/>
        </w:rPr>
        <w:t xml:space="preserve"> (274.3 en la redacción propuesta por el Proyecto)</w:t>
      </w:r>
    </w:p>
    <w:p w:rsidR="00235644" w:rsidRPr="008066C9" w:rsidRDefault="00235644" w:rsidP="006A656D">
      <w:pPr>
        <w:tabs>
          <w:tab w:val="left" w:pos="8505"/>
          <w:tab w:val="left" w:pos="8931"/>
          <w:tab w:val="left" w:pos="9639"/>
        </w:tabs>
        <w:spacing w:after="120" w:line="276" w:lineRule="auto"/>
        <w:ind w:left="27" w:firstLine="567"/>
        <w:jc w:val="both"/>
        <w:rPr>
          <w:rFonts w:ascii="Candara" w:eastAsia="Times New Roman" w:hAnsi="Candara" w:cs="Arial"/>
          <w:color w:val="215868" w:themeColor="accent5" w:themeShade="80"/>
          <w:sz w:val="22"/>
          <w:szCs w:val="22"/>
          <w:lang w:eastAsia="es-ES"/>
        </w:rPr>
      </w:pPr>
    </w:p>
    <w:p w:rsidR="00516969" w:rsidRPr="008066C9" w:rsidRDefault="008B0D5D" w:rsidP="006A656D">
      <w:pPr>
        <w:tabs>
          <w:tab w:val="left" w:pos="8505"/>
          <w:tab w:val="left" w:pos="8931"/>
          <w:tab w:val="left" w:pos="9639"/>
        </w:tabs>
        <w:spacing w:after="120" w:line="276" w:lineRule="auto"/>
        <w:ind w:left="27" w:firstLine="567"/>
        <w:rPr>
          <w:rFonts w:ascii="Candara" w:eastAsia="Times New Roman" w:hAnsi="Candara" w:cs="Arial"/>
          <w:color w:val="215868" w:themeColor="accent5" w:themeShade="80"/>
          <w:sz w:val="22"/>
          <w:szCs w:val="22"/>
          <w:lang w:eastAsia="es-ES"/>
        </w:rPr>
        <w:sectPr w:rsidR="00516969" w:rsidRPr="008066C9" w:rsidSect="00131490">
          <w:type w:val="continuous"/>
          <w:pgSz w:w="11906" w:h="16838" w:code="9"/>
          <w:pgMar w:top="1417" w:right="1701" w:bottom="1417" w:left="1701" w:header="709" w:footer="709" w:gutter="0"/>
          <w:paperSrc w:other="15"/>
          <w:cols w:num="2" w:space="282"/>
          <w:docGrid w:linePitch="360"/>
        </w:sectPr>
      </w:pPr>
      <w:r w:rsidRPr="008066C9">
        <w:rPr>
          <w:rFonts w:ascii="Candara" w:eastAsia="Times New Roman" w:hAnsi="Candara" w:cs="Arial"/>
          <w:color w:val="215868" w:themeColor="accent5" w:themeShade="80"/>
          <w:sz w:val="22"/>
          <w:szCs w:val="22"/>
          <w:lang w:eastAsia="es-ES"/>
        </w:rPr>
        <w:br w:type="column"/>
      </w:r>
    </w:p>
    <w:p w:rsidR="008B0D5D" w:rsidRPr="006A656D" w:rsidRDefault="00B11CC3" w:rsidP="00D51724">
      <w:pPr>
        <w:shd w:val="clear" w:color="auto" w:fill="D6E3BC" w:themeFill="accent3" w:themeFillTint="66"/>
        <w:tabs>
          <w:tab w:val="left" w:pos="8505"/>
          <w:tab w:val="left" w:pos="8931"/>
          <w:tab w:val="left" w:pos="9639"/>
        </w:tabs>
        <w:spacing w:after="120" w:line="360" w:lineRule="auto"/>
        <w:ind w:left="27" w:firstLine="567"/>
        <w:rPr>
          <w:rFonts w:ascii="Candara" w:eastAsia="Times New Roman" w:hAnsi="Candara" w:cs="Arial"/>
          <w:b/>
          <w:color w:val="215868" w:themeColor="accent5" w:themeShade="80"/>
          <w:sz w:val="24"/>
          <w:szCs w:val="24"/>
          <w:lang w:eastAsia="es-ES"/>
        </w:rPr>
        <w:sectPr w:rsidR="008B0D5D" w:rsidRPr="006A656D" w:rsidSect="003D38E8">
          <w:type w:val="continuous"/>
          <w:pgSz w:w="11906" w:h="16838" w:code="9"/>
          <w:pgMar w:top="1417" w:right="1701" w:bottom="1417" w:left="1701" w:header="709" w:footer="709" w:gutter="0"/>
          <w:paperSrc w:other="15"/>
          <w:cols w:space="708"/>
          <w:docGrid w:linePitch="360"/>
        </w:sectPr>
      </w:pPr>
      <w:r w:rsidRPr="006A656D">
        <w:rPr>
          <w:rFonts w:ascii="Candara" w:eastAsia="Times New Roman" w:hAnsi="Candara" w:cs="Arial"/>
          <w:b/>
          <w:color w:val="215868" w:themeColor="accent5" w:themeShade="80"/>
          <w:sz w:val="24"/>
          <w:szCs w:val="24"/>
          <w:lang w:eastAsia="es-ES"/>
        </w:rPr>
        <w:lastRenderedPageBreak/>
        <w:t xml:space="preserve">3. </w:t>
      </w:r>
      <w:r w:rsidR="00707DEB" w:rsidRPr="006A656D">
        <w:rPr>
          <w:rFonts w:ascii="Candara" w:eastAsia="Times New Roman" w:hAnsi="Candara" w:cs="Arial"/>
          <w:b/>
          <w:color w:val="215868" w:themeColor="accent5" w:themeShade="80"/>
          <w:sz w:val="24"/>
          <w:szCs w:val="24"/>
          <w:lang w:eastAsia="es-ES"/>
        </w:rPr>
        <w:t>Consecuencias</w:t>
      </w:r>
    </w:p>
    <w:p w:rsidR="00FF475A" w:rsidRDefault="00FF475A"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p>
    <w:p w:rsidR="00DF5919" w:rsidRDefault="00DF5919"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Pr>
          <w:rFonts w:ascii="Candara" w:eastAsia="Times New Roman" w:hAnsi="Candara" w:cs="Arial"/>
          <w:color w:val="215868" w:themeColor="accent5" w:themeShade="80"/>
          <w:sz w:val="22"/>
          <w:szCs w:val="22"/>
          <w:lang w:eastAsia="es-ES"/>
        </w:rPr>
        <w:t>A continuación analizaremos cuáles serán las consecuencias jurídicas de esta regulaci</w:t>
      </w:r>
      <w:r w:rsidR="0075627D">
        <w:rPr>
          <w:rFonts w:ascii="Candara" w:eastAsia="Times New Roman" w:hAnsi="Candara" w:cs="Arial"/>
          <w:color w:val="215868" w:themeColor="accent5" w:themeShade="80"/>
          <w:sz w:val="22"/>
          <w:szCs w:val="22"/>
          <w:lang w:eastAsia="es-ES"/>
        </w:rPr>
        <w:t xml:space="preserve">ón, pero antes conozcamos cómo se sentirían los manteros si lo conseguido en la primera campaña se perdiera. </w:t>
      </w:r>
    </w:p>
    <w:p w:rsidR="00FF475A" w:rsidRDefault="00FF475A" w:rsidP="007B2265">
      <w:pPr>
        <w:spacing w:line="360" w:lineRule="auto"/>
        <w:ind w:firstLine="594"/>
        <w:jc w:val="both"/>
        <w:rPr>
          <w:rFonts w:ascii="Candara" w:eastAsia="Times New Roman" w:hAnsi="Candara"/>
          <w:color w:val="4F6228" w:themeColor="accent3" w:themeShade="80"/>
          <w:sz w:val="22"/>
          <w:szCs w:val="22"/>
          <w:lang w:eastAsia="es-ES"/>
        </w:rPr>
      </w:pPr>
    </w:p>
    <w:p w:rsidR="00036077" w:rsidRPr="007517F6" w:rsidRDefault="006A656D" w:rsidP="007B2265">
      <w:pPr>
        <w:spacing w:line="360" w:lineRule="auto"/>
        <w:ind w:left="594" w:firstLine="594"/>
        <w:jc w:val="both"/>
        <w:rPr>
          <w:rFonts w:ascii="Bookman Old Style" w:eastAsia="Times New Roman" w:hAnsi="Bookman Old Style"/>
          <w:color w:val="4F6228" w:themeColor="accent3" w:themeShade="80"/>
          <w:sz w:val="22"/>
          <w:szCs w:val="22"/>
          <w:lang w:eastAsia="es-ES"/>
        </w:rPr>
      </w:pPr>
      <w:r w:rsidRPr="007517F6">
        <w:rPr>
          <w:rFonts w:ascii="Bookman Old Style" w:eastAsia="Times New Roman" w:hAnsi="Bookman Old Style"/>
          <w:color w:val="4F6228" w:themeColor="accent3" w:themeShade="80"/>
          <w:sz w:val="22"/>
          <w:szCs w:val="22"/>
          <w:lang w:eastAsia="es-ES"/>
        </w:rPr>
        <w:t>“</w:t>
      </w:r>
      <w:r w:rsidR="00036077" w:rsidRPr="007517F6">
        <w:rPr>
          <w:rFonts w:ascii="Bookman Old Style" w:eastAsia="Times New Roman" w:hAnsi="Bookman Old Style"/>
          <w:color w:val="4F6228" w:themeColor="accent3" w:themeShade="80"/>
          <w:sz w:val="22"/>
          <w:szCs w:val="22"/>
          <w:lang w:eastAsia="es-ES"/>
        </w:rPr>
        <w:t>Durante la despenalización, estaba todo el mundo muy agitado. Venía mucha gente de todos lados. Fue un éxito muy grande. Es horrible pensar que todo el trabajo de</w:t>
      </w:r>
      <w:r w:rsidRPr="007517F6">
        <w:rPr>
          <w:rFonts w:ascii="Bookman Old Style" w:eastAsia="Times New Roman" w:hAnsi="Bookman Old Style"/>
          <w:color w:val="4F6228" w:themeColor="accent3" w:themeShade="80"/>
          <w:sz w:val="22"/>
          <w:szCs w:val="22"/>
          <w:lang w:eastAsia="es-ES"/>
        </w:rPr>
        <w:t xml:space="preserve"> tantos años se derrumbe así. En</w:t>
      </w:r>
      <w:r w:rsidR="00036077" w:rsidRPr="007517F6">
        <w:rPr>
          <w:rFonts w:ascii="Bookman Old Style" w:eastAsia="Times New Roman" w:hAnsi="Bookman Old Style"/>
          <w:color w:val="4F6228" w:themeColor="accent3" w:themeShade="80"/>
          <w:sz w:val="22"/>
          <w:szCs w:val="22"/>
          <w:lang w:eastAsia="es-ES"/>
        </w:rPr>
        <w:t xml:space="preserve"> un gesto muy pequeño (eliminar las faltas) llega un cambio muy grande. Podemos volver a ir a la cárcel.</w:t>
      </w:r>
    </w:p>
    <w:p w:rsidR="00450905" w:rsidRPr="007517F6" w:rsidRDefault="00450905" w:rsidP="007B2265">
      <w:pPr>
        <w:spacing w:line="360" w:lineRule="auto"/>
        <w:ind w:left="594" w:firstLine="594"/>
        <w:jc w:val="both"/>
        <w:rPr>
          <w:rFonts w:ascii="Bookman Old Style" w:eastAsia="Times New Roman" w:hAnsi="Bookman Old Style"/>
          <w:color w:val="4F6228" w:themeColor="accent3" w:themeShade="80"/>
          <w:sz w:val="22"/>
          <w:szCs w:val="22"/>
          <w:lang w:eastAsia="es-ES"/>
        </w:rPr>
      </w:pPr>
    </w:p>
    <w:p w:rsidR="00036077" w:rsidRPr="007517F6" w:rsidRDefault="00036077" w:rsidP="007B2265">
      <w:pPr>
        <w:spacing w:line="360" w:lineRule="auto"/>
        <w:ind w:left="594" w:firstLine="594"/>
        <w:jc w:val="both"/>
        <w:rPr>
          <w:rFonts w:ascii="Bookman Old Style" w:eastAsia="Times New Roman" w:hAnsi="Bookman Old Style"/>
          <w:color w:val="4F6228" w:themeColor="accent3" w:themeShade="80"/>
          <w:sz w:val="22"/>
          <w:szCs w:val="22"/>
          <w:lang w:eastAsia="es-ES"/>
        </w:rPr>
      </w:pPr>
      <w:r w:rsidRPr="007517F6">
        <w:rPr>
          <w:rFonts w:ascii="Bookman Old Style" w:eastAsia="Times New Roman" w:hAnsi="Bookman Old Style"/>
          <w:color w:val="4F6228" w:themeColor="accent3" w:themeShade="80"/>
          <w:sz w:val="22"/>
          <w:szCs w:val="22"/>
          <w:lang w:eastAsia="es-ES"/>
        </w:rPr>
        <w:t xml:space="preserve">Por un lado, ahora la gente está con pocas fuerzas. Después del máximo del 15M parece que la gente se reúne en grupos más pequeños o que están muy ocupados. Y los manteros en la calle hablando de esto, pero parecen estar esperando a que llegue el nuevo Código Penal sin solución. Porque la gente está segura de que van a aprobar la reforma. Si quitaron la sanidad para los sin papeles, que es algo que le importa a la gente, esto va a ser aún más fácil…nadie se entera de lo que pasa con nosotros en los calabozos y en las cárceles. Entonces los paisanos están preocupados. De repente hay momentos de explosión, como la manifestación el otro día, llena de manteros y de vendedores </w:t>
      </w:r>
      <w:proofErr w:type="spellStart"/>
      <w:r w:rsidRPr="007517F6">
        <w:rPr>
          <w:rFonts w:ascii="Bookman Old Style" w:eastAsia="Times New Roman" w:hAnsi="Bookman Old Style"/>
          <w:color w:val="4F6228" w:themeColor="accent3" w:themeShade="80"/>
          <w:sz w:val="22"/>
          <w:szCs w:val="22"/>
          <w:lang w:eastAsia="es-ES"/>
        </w:rPr>
        <w:t>Bangla</w:t>
      </w:r>
      <w:proofErr w:type="spellEnd"/>
      <w:r w:rsidRPr="007517F6">
        <w:rPr>
          <w:rFonts w:ascii="Bookman Old Style" w:eastAsia="Times New Roman" w:hAnsi="Bookman Old Style"/>
          <w:color w:val="4F6228" w:themeColor="accent3" w:themeShade="80"/>
          <w:sz w:val="22"/>
          <w:szCs w:val="22"/>
          <w:lang w:eastAsia="es-ES"/>
        </w:rPr>
        <w:t>. Fue muy emocionante</w:t>
      </w:r>
      <w:r w:rsidR="00DF5919" w:rsidRPr="007517F6">
        <w:rPr>
          <w:rStyle w:val="Refdenotaalpie"/>
          <w:rFonts w:ascii="Bookman Old Style" w:eastAsia="Times New Roman" w:hAnsi="Bookman Old Style"/>
          <w:color w:val="4F6228" w:themeColor="accent3" w:themeShade="80"/>
          <w:sz w:val="22"/>
          <w:szCs w:val="22"/>
          <w:lang w:eastAsia="es-ES"/>
        </w:rPr>
        <w:footnoteReference w:id="1"/>
      </w:r>
      <w:r w:rsidRPr="007517F6">
        <w:rPr>
          <w:rFonts w:ascii="Bookman Old Style" w:eastAsia="Times New Roman" w:hAnsi="Bookman Old Style"/>
          <w:color w:val="4F6228" w:themeColor="accent3" w:themeShade="80"/>
          <w:sz w:val="22"/>
          <w:szCs w:val="22"/>
          <w:lang w:eastAsia="es-ES"/>
        </w:rPr>
        <w:t>.</w:t>
      </w:r>
    </w:p>
    <w:p w:rsidR="00450905" w:rsidRPr="007517F6" w:rsidRDefault="00450905" w:rsidP="007B2265">
      <w:pPr>
        <w:spacing w:line="360" w:lineRule="auto"/>
        <w:ind w:left="594" w:firstLine="594"/>
        <w:jc w:val="both"/>
        <w:rPr>
          <w:rFonts w:ascii="Bookman Old Style" w:eastAsia="Times New Roman" w:hAnsi="Bookman Old Style"/>
          <w:color w:val="4F6228" w:themeColor="accent3" w:themeShade="80"/>
          <w:sz w:val="22"/>
          <w:szCs w:val="22"/>
          <w:lang w:eastAsia="es-ES"/>
        </w:rPr>
      </w:pPr>
    </w:p>
    <w:p w:rsidR="00FF475A" w:rsidRPr="007517F6" w:rsidRDefault="00036077" w:rsidP="007B2265">
      <w:pPr>
        <w:spacing w:line="360" w:lineRule="auto"/>
        <w:ind w:left="594" w:firstLine="567"/>
        <w:jc w:val="both"/>
        <w:rPr>
          <w:rFonts w:ascii="Bookman Old Style" w:eastAsia="Times New Roman" w:hAnsi="Bookman Old Style"/>
          <w:color w:val="4F6228" w:themeColor="accent3" w:themeShade="80"/>
          <w:sz w:val="22"/>
          <w:szCs w:val="22"/>
          <w:lang w:eastAsia="es-ES"/>
        </w:rPr>
      </w:pPr>
      <w:r w:rsidRPr="007517F6">
        <w:rPr>
          <w:rFonts w:ascii="Bookman Old Style" w:eastAsia="Times New Roman" w:hAnsi="Bookman Old Style"/>
          <w:color w:val="4F6228" w:themeColor="accent3" w:themeShade="80"/>
          <w:sz w:val="22"/>
          <w:szCs w:val="22"/>
          <w:lang w:eastAsia="es-ES"/>
        </w:rPr>
        <w:t xml:space="preserve">Si al final la manta vuelve a ser delito, la mayoría dice que dejará de vender. Pero entonces ¿qué hacer para vivir? No podemos dejarlo. Era nuestra normalidad y de repente te dicen que es delito. Habrá que vender cosas sin marca o que no sean películas. Aunque todos sabemos que la policía te puede quitar la mercancía que no sea falsa y decir que eran cinturones falsificados. Pueden hacer lo que quieran, algunos son </w:t>
      </w:r>
      <w:r w:rsidRPr="007517F6">
        <w:rPr>
          <w:rFonts w:ascii="Bookman Old Style" w:eastAsia="Times New Roman" w:hAnsi="Bookman Old Style"/>
          <w:color w:val="4F6228" w:themeColor="accent3" w:themeShade="80"/>
          <w:sz w:val="22"/>
          <w:szCs w:val="22"/>
          <w:lang w:eastAsia="es-ES"/>
        </w:rPr>
        <w:lastRenderedPageBreak/>
        <w:t>capaces de cualquier cosa. Lo hemos vivido. El problema es que se les cree más a ellos que a nosotros y la ley va sólo en nuestra contra</w:t>
      </w:r>
      <w:r w:rsidR="006A656D" w:rsidRPr="007517F6">
        <w:rPr>
          <w:rFonts w:ascii="Bookman Old Style" w:eastAsia="Times New Roman" w:hAnsi="Bookman Old Style"/>
          <w:color w:val="4F6228" w:themeColor="accent3" w:themeShade="80"/>
          <w:sz w:val="22"/>
          <w:szCs w:val="22"/>
          <w:lang w:eastAsia="es-ES"/>
        </w:rPr>
        <w:t>”</w:t>
      </w:r>
      <w:r w:rsidRPr="007517F6">
        <w:rPr>
          <w:rFonts w:ascii="Bookman Old Style" w:eastAsia="Times New Roman" w:hAnsi="Bookman Old Style"/>
          <w:color w:val="4F6228" w:themeColor="accent3" w:themeShade="80"/>
          <w:sz w:val="22"/>
          <w:szCs w:val="22"/>
          <w:lang w:eastAsia="es-ES"/>
        </w:rPr>
        <w:t xml:space="preserve">. </w:t>
      </w:r>
    </w:p>
    <w:p w:rsidR="006A656D" w:rsidRPr="006A656D" w:rsidRDefault="006A656D" w:rsidP="007B2265">
      <w:pPr>
        <w:spacing w:line="360" w:lineRule="auto"/>
        <w:ind w:firstLine="567"/>
        <w:jc w:val="both"/>
        <w:rPr>
          <w:rFonts w:ascii="Candara" w:eastAsia="Times New Roman" w:hAnsi="Candara"/>
          <w:color w:val="4F6228" w:themeColor="accent3" w:themeShade="80"/>
          <w:sz w:val="22"/>
          <w:szCs w:val="22"/>
          <w:lang w:eastAsia="es-ES"/>
        </w:rPr>
      </w:pPr>
    </w:p>
    <w:p w:rsidR="00450905" w:rsidRDefault="00450905" w:rsidP="007B2265">
      <w:pPr>
        <w:tabs>
          <w:tab w:val="left" w:pos="8505"/>
          <w:tab w:val="left" w:pos="8931"/>
          <w:tab w:val="left" w:pos="9639"/>
        </w:tabs>
        <w:spacing w:line="360" w:lineRule="auto"/>
        <w:ind w:firstLine="567"/>
        <w:jc w:val="both"/>
        <w:rPr>
          <w:rFonts w:ascii="Candara" w:eastAsia="Arial Unicode MS" w:hAnsi="Candara" w:cs="Arial"/>
          <w:b/>
          <w:color w:val="215868" w:themeColor="accent5" w:themeShade="80"/>
          <w:sz w:val="22"/>
          <w:szCs w:val="22"/>
          <w:u w:val="single"/>
          <w:lang w:eastAsia="es-ES"/>
        </w:rPr>
      </w:pPr>
    </w:p>
    <w:p w:rsidR="00363FCC" w:rsidRPr="008066C9" w:rsidRDefault="00B11CC3" w:rsidP="007B2265">
      <w:pPr>
        <w:tabs>
          <w:tab w:val="left" w:pos="8505"/>
          <w:tab w:val="left" w:pos="8931"/>
          <w:tab w:val="left" w:pos="9639"/>
        </w:tabs>
        <w:spacing w:line="360" w:lineRule="auto"/>
        <w:ind w:firstLine="567"/>
        <w:jc w:val="both"/>
        <w:rPr>
          <w:rFonts w:ascii="Candara" w:eastAsia="Arial Unicode MS" w:hAnsi="Candara" w:cs="Arial"/>
          <w:b/>
          <w:color w:val="215868" w:themeColor="accent5" w:themeShade="80"/>
          <w:sz w:val="22"/>
          <w:szCs w:val="22"/>
          <w:u w:val="single"/>
          <w:lang w:eastAsia="es-ES"/>
        </w:rPr>
      </w:pPr>
      <w:r w:rsidRPr="008066C9">
        <w:rPr>
          <w:rFonts w:ascii="Candara" w:eastAsia="Arial Unicode MS" w:hAnsi="Candara" w:cs="Arial"/>
          <w:b/>
          <w:color w:val="215868" w:themeColor="accent5" w:themeShade="80"/>
          <w:sz w:val="22"/>
          <w:szCs w:val="22"/>
          <w:u w:val="single"/>
          <w:lang w:eastAsia="es-ES"/>
        </w:rPr>
        <w:t>a</w:t>
      </w:r>
      <w:r w:rsidR="007D1816" w:rsidRPr="008066C9">
        <w:rPr>
          <w:rFonts w:ascii="Candara" w:eastAsia="Arial Unicode MS" w:hAnsi="Candara" w:cs="Arial"/>
          <w:b/>
          <w:color w:val="215868" w:themeColor="accent5" w:themeShade="80"/>
          <w:sz w:val="22"/>
          <w:szCs w:val="22"/>
          <w:u w:val="single"/>
          <w:lang w:eastAsia="es-ES"/>
        </w:rPr>
        <w:t xml:space="preserve">. </w:t>
      </w:r>
      <w:r w:rsidR="00363FCC" w:rsidRPr="008066C9">
        <w:rPr>
          <w:rFonts w:ascii="Candara" w:eastAsia="Arial Unicode MS" w:hAnsi="Candara" w:cs="Arial"/>
          <w:b/>
          <w:color w:val="215868" w:themeColor="accent5" w:themeShade="80"/>
          <w:sz w:val="22"/>
          <w:szCs w:val="22"/>
          <w:u w:val="single"/>
          <w:lang w:eastAsia="es-ES"/>
        </w:rPr>
        <w:t xml:space="preserve">El vender en el </w:t>
      </w:r>
      <w:r w:rsidR="00F13D96">
        <w:rPr>
          <w:rFonts w:ascii="Candara" w:eastAsia="Arial Unicode MS" w:hAnsi="Candara" w:cs="Arial"/>
          <w:b/>
          <w:color w:val="215868" w:themeColor="accent5" w:themeShade="80"/>
          <w:sz w:val="22"/>
          <w:szCs w:val="22"/>
          <w:u w:val="single"/>
          <w:lang w:eastAsia="es-ES"/>
        </w:rPr>
        <w:t>“</w:t>
      </w:r>
      <w:r w:rsidR="00363FCC" w:rsidRPr="008066C9">
        <w:rPr>
          <w:rFonts w:ascii="Candara" w:eastAsia="Arial Unicode MS" w:hAnsi="Candara" w:cs="Arial"/>
          <w:b/>
          <w:color w:val="215868" w:themeColor="accent5" w:themeShade="80"/>
          <w:sz w:val="22"/>
          <w:szCs w:val="22"/>
          <w:u w:val="single"/>
          <w:lang w:eastAsia="es-ES"/>
        </w:rPr>
        <w:t>top manta</w:t>
      </w:r>
      <w:r w:rsidR="00F13D96">
        <w:rPr>
          <w:rFonts w:ascii="Candara" w:eastAsia="Arial Unicode MS" w:hAnsi="Candara" w:cs="Arial"/>
          <w:b/>
          <w:color w:val="215868" w:themeColor="accent5" w:themeShade="80"/>
          <w:sz w:val="22"/>
          <w:szCs w:val="22"/>
          <w:u w:val="single"/>
          <w:lang w:eastAsia="es-ES"/>
        </w:rPr>
        <w:t>”</w:t>
      </w:r>
      <w:r w:rsidR="00363FCC" w:rsidRPr="008066C9">
        <w:rPr>
          <w:rFonts w:ascii="Candara" w:eastAsia="Arial Unicode MS" w:hAnsi="Candara" w:cs="Arial"/>
          <w:b/>
          <w:color w:val="215868" w:themeColor="accent5" w:themeShade="80"/>
          <w:sz w:val="22"/>
          <w:szCs w:val="22"/>
          <w:u w:val="single"/>
          <w:lang w:eastAsia="es-ES"/>
        </w:rPr>
        <w:t xml:space="preserve"> </w:t>
      </w:r>
      <w:r w:rsidRPr="008066C9">
        <w:rPr>
          <w:rFonts w:ascii="Candara" w:eastAsia="Arial Unicode MS" w:hAnsi="Candara" w:cs="Arial"/>
          <w:b/>
          <w:color w:val="215868" w:themeColor="accent5" w:themeShade="80"/>
          <w:sz w:val="22"/>
          <w:szCs w:val="22"/>
          <w:u w:val="single"/>
          <w:lang w:eastAsia="es-ES"/>
        </w:rPr>
        <w:t xml:space="preserve">generará </w:t>
      </w:r>
      <w:r w:rsidR="00363FCC" w:rsidRPr="008066C9">
        <w:rPr>
          <w:rFonts w:ascii="Candara" w:eastAsia="Arial Unicode MS" w:hAnsi="Candara" w:cs="Arial"/>
          <w:b/>
          <w:color w:val="215868" w:themeColor="accent5" w:themeShade="80"/>
          <w:sz w:val="22"/>
          <w:szCs w:val="22"/>
          <w:u w:val="single"/>
          <w:lang w:eastAsia="es-ES"/>
        </w:rPr>
        <w:t>antecedentes penales</w:t>
      </w:r>
    </w:p>
    <w:p w:rsidR="00363FCC" w:rsidRPr="008066C9" w:rsidRDefault="00363FCC"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p>
    <w:p w:rsidR="00363FCC" w:rsidRDefault="00363FCC"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r w:rsidRPr="008066C9">
        <w:rPr>
          <w:rFonts w:ascii="Candara" w:eastAsia="Arial Unicode MS" w:hAnsi="Candara" w:cs="Arial"/>
          <w:color w:val="215868" w:themeColor="accent5" w:themeShade="80"/>
          <w:sz w:val="22"/>
          <w:szCs w:val="22"/>
          <w:lang w:eastAsia="es-ES"/>
        </w:rPr>
        <w:t xml:space="preserve">La conversión en delito, aunque sea leve, de </w:t>
      </w:r>
      <w:r w:rsidR="00F13D96">
        <w:rPr>
          <w:rFonts w:ascii="Candara" w:eastAsia="Arial Unicode MS" w:hAnsi="Candara" w:cs="Arial"/>
          <w:color w:val="215868" w:themeColor="accent5" w:themeShade="80"/>
          <w:sz w:val="22"/>
          <w:szCs w:val="22"/>
          <w:lang w:eastAsia="es-ES"/>
        </w:rPr>
        <w:t>estas</w:t>
      </w:r>
      <w:r w:rsidRPr="008066C9">
        <w:rPr>
          <w:rFonts w:ascii="Candara" w:eastAsia="Arial Unicode MS" w:hAnsi="Candara" w:cs="Arial"/>
          <w:color w:val="215868" w:themeColor="accent5" w:themeShade="80"/>
          <w:sz w:val="22"/>
          <w:szCs w:val="22"/>
          <w:lang w:eastAsia="es-ES"/>
        </w:rPr>
        <w:t xml:space="preserve"> conductas que hoy tienen la consideración de faltas conlleva una consecuencia importantísima: mientras que las faltas no generan antecedentes penales, los delitos sí. Ha de tenerse en cuenta que muchas de estas personas suelen ser detenidas en más de una ocasión. Además de las consecuencias que los antecedentes puedan tener en el ámbito penal, para las personas  “sin papeles”, </w:t>
      </w:r>
      <w:r w:rsidR="00FF475A">
        <w:rPr>
          <w:rFonts w:ascii="Candara" w:eastAsia="Arial Unicode MS" w:hAnsi="Candara" w:cs="Arial"/>
          <w:color w:val="215868" w:themeColor="accent5" w:themeShade="80"/>
          <w:sz w:val="22"/>
          <w:szCs w:val="22"/>
          <w:lang w:eastAsia="es-ES"/>
        </w:rPr>
        <w:t xml:space="preserve">los </w:t>
      </w:r>
      <w:r w:rsidRPr="008066C9">
        <w:rPr>
          <w:rFonts w:ascii="Candara" w:eastAsia="Arial Unicode MS" w:hAnsi="Candara" w:cs="Arial"/>
          <w:color w:val="215868" w:themeColor="accent5" w:themeShade="80"/>
          <w:sz w:val="22"/>
          <w:szCs w:val="22"/>
          <w:lang w:eastAsia="es-ES"/>
        </w:rPr>
        <w:t>antecedentes penales dificulta</w:t>
      </w:r>
      <w:r w:rsidR="00FF475A">
        <w:rPr>
          <w:rFonts w:ascii="Candara" w:eastAsia="Arial Unicode MS" w:hAnsi="Candara" w:cs="Arial"/>
          <w:color w:val="215868" w:themeColor="accent5" w:themeShade="80"/>
          <w:sz w:val="22"/>
          <w:szCs w:val="22"/>
          <w:lang w:eastAsia="es-ES"/>
        </w:rPr>
        <w:t>n</w:t>
      </w:r>
      <w:r w:rsidRPr="008066C9">
        <w:rPr>
          <w:rFonts w:ascii="Candara" w:eastAsia="Arial Unicode MS" w:hAnsi="Candara" w:cs="Arial"/>
          <w:color w:val="215868" w:themeColor="accent5" w:themeShade="80"/>
          <w:sz w:val="22"/>
          <w:szCs w:val="22"/>
          <w:lang w:eastAsia="es-ES"/>
        </w:rPr>
        <w:t xml:space="preserve"> sobremanera que algún día puedan conseguir regularizar su situación</w:t>
      </w:r>
      <w:r w:rsidR="00F13D96">
        <w:rPr>
          <w:rFonts w:ascii="Candara" w:eastAsia="Arial Unicode MS" w:hAnsi="Candara" w:cs="Arial"/>
          <w:color w:val="215868" w:themeColor="accent5" w:themeShade="80"/>
          <w:sz w:val="22"/>
          <w:szCs w:val="22"/>
          <w:lang w:eastAsia="es-ES"/>
        </w:rPr>
        <w:t xml:space="preserve">, perpetuando su vulnerabilidad y exclusión legal y social. </w:t>
      </w:r>
      <w:r w:rsidRPr="008066C9">
        <w:rPr>
          <w:rFonts w:ascii="Candara" w:eastAsia="Arial Unicode MS" w:hAnsi="Candara" w:cs="Arial"/>
          <w:color w:val="215868" w:themeColor="accent5" w:themeShade="80"/>
          <w:sz w:val="22"/>
          <w:szCs w:val="22"/>
          <w:lang w:eastAsia="es-ES"/>
        </w:rPr>
        <w:t xml:space="preserve"> </w:t>
      </w:r>
      <w:r w:rsidR="00FF475A">
        <w:rPr>
          <w:rFonts w:ascii="Candara" w:eastAsia="Arial Unicode MS" w:hAnsi="Candara" w:cs="Arial"/>
          <w:color w:val="215868" w:themeColor="accent5" w:themeShade="80"/>
          <w:sz w:val="22"/>
          <w:szCs w:val="22"/>
          <w:lang w:eastAsia="es-ES"/>
        </w:rPr>
        <w:t xml:space="preserve">Pero veamos qué significa estar en situación irregular. </w:t>
      </w:r>
    </w:p>
    <w:p w:rsidR="0075627D" w:rsidRDefault="0075627D"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p>
    <w:p w:rsidR="00036077" w:rsidRPr="007517F6" w:rsidRDefault="00FF475A" w:rsidP="007B2265">
      <w:pPr>
        <w:tabs>
          <w:tab w:val="left" w:pos="8505"/>
          <w:tab w:val="left" w:pos="8931"/>
          <w:tab w:val="left" w:pos="9639"/>
        </w:tabs>
        <w:spacing w:line="360" w:lineRule="auto"/>
        <w:ind w:left="567" w:firstLine="567"/>
        <w:jc w:val="both"/>
        <w:rPr>
          <w:rFonts w:ascii="Bookman Old Style" w:eastAsia="Times New Roman" w:hAnsi="Bookman Old Style"/>
          <w:color w:val="4F6228" w:themeColor="accent3" w:themeShade="80"/>
          <w:sz w:val="22"/>
          <w:szCs w:val="22"/>
          <w:lang w:eastAsia="es-ES"/>
        </w:rPr>
      </w:pPr>
      <w:r w:rsidRPr="007517F6">
        <w:rPr>
          <w:rFonts w:ascii="Bookman Old Style" w:eastAsia="Times New Roman" w:hAnsi="Bookman Old Style"/>
          <w:color w:val="4F6228" w:themeColor="accent3" w:themeShade="80"/>
          <w:sz w:val="22"/>
          <w:szCs w:val="22"/>
          <w:lang w:eastAsia="es-ES"/>
        </w:rPr>
        <w:t>“</w:t>
      </w:r>
      <w:r w:rsidR="00036077" w:rsidRPr="007517F6">
        <w:rPr>
          <w:rFonts w:ascii="Bookman Old Style" w:eastAsia="Times New Roman" w:hAnsi="Bookman Old Style"/>
          <w:color w:val="4F6228" w:themeColor="accent3" w:themeShade="80"/>
          <w:sz w:val="22"/>
          <w:szCs w:val="22"/>
          <w:lang w:eastAsia="es-ES"/>
        </w:rPr>
        <w:t>Para saber lo que significa estar mucho tiempo sin papeles, tienes que pasar por eso. Es algo que no se puede explicar. No sentimos vergüenza, sabemos que es simplemente una ley. Pero es estar condenado a la ilegalidad, a no tener trabajo. A tener la constante preocupación de tu familia tan lejos y tú sin poder moverte. Da mucho estrés. Es una pequeña cárcel y no queremos volver porque sería un poco una vergüenza. Hay momento que estás tan agobiado que dices, da igual, y sales a la calle sin importarte si te van a detener o qué. Sólo hay que desayunar muy bien antes de salir de casa. Porque sabes que en cualquier momento la poli se para a tu lado te pide los papeles y ya está. Aunque la manta ahora no sea delito, la policía se pasa y nos pide la documentación. Y puedes acabar en el CIE.  Incluso te pueden parar en la puerta de tu casa. Cuando ves que un compañero está con el móvil apagado un largo rato, a veces hasta bromeamos, decimos que se ha debido ir tres días de vacaciones, o que se ha ido de peregrinaje. Hay momentos que hay que usar el humor</w:t>
      </w:r>
      <w:r w:rsidR="000634A0" w:rsidRPr="007517F6">
        <w:rPr>
          <w:rFonts w:ascii="Bookman Old Style" w:eastAsia="Times New Roman" w:hAnsi="Bookman Old Style"/>
          <w:color w:val="4F6228" w:themeColor="accent3" w:themeShade="80"/>
          <w:sz w:val="22"/>
          <w:szCs w:val="22"/>
          <w:lang w:eastAsia="es-ES"/>
        </w:rPr>
        <w:t>”</w:t>
      </w:r>
      <w:r w:rsidR="00036077" w:rsidRPr="007517F6">
        <w:rPr>
          <w:rFonts w:ascii="Bookman Old Style" w:eastAsia="Times New Roman" w:hAnsi="Bookman Old Style"/>
          <w:color w:val="4F6228" w:themeColor="accent3" w:themeShade="80"/>
          <w:sz w:val="22"/>
          <w:szCs w:val="22"/>
          <w:lang w:eastAsia="es-ES"/>
        </w:rPr>
        <w:t>.</w:t>
      </w:r>
    </w:p>
    <w:p w:rsidR="00036077" w:rsidRDefault="00036077"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p>
    <w:p w:rsidR="00450905" w:rsidRDefault="00450905"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p>
    <w:p w:rsidR="00D429E3" w:rsidRPr="008066C9" w:rsidRDefault="00D429E3"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p>
    <w:p w:rsidR="00B11CC3" w:rsidRPr="008066C9" w:rsidRDefault="00B11CC3" w:rsidP="00D429E3">
      <w:pPr>
        <w:tabs>
          <w:tab w:val="left" w:pos="8505"/>
          <w:tab w:val="left" w:pos="8931"/>
          <w:tab w:val="left" w:pos="9639"/>
        </w:tabs>
        <w:spacing w:line="360" w:lineRule="auto"/>
        <w:ind w:left="27" w:firstLine="567"/>
        <w:jc w:val="both"/>
        <w:rPr>
          <w:rFonts w:ascii="Candara" w:eastAsia="Times New Roman" w:hAnsi="Candara" w:cs="Arial"/>
          <w:b/>
          <w:color w:val="215868" w:themeColor="accent5" w:themeShade="80"/>
          <w:sz w:val="22"/>
          <w:szCs w:val="22"/>
          <w:u w:val="single"/>
          <w:lang w:eastAsia="es-ES"/>
        </w:rPr>
      </w:pPr>
      <w:r w:rsidRPr="008066C9">
        <w:rPr>
          <w:rFonts w:ascii="Candara" w:eastAsia="Times New Roman" w:hAnsi="Candara" w:cs="Arial"/>
          <w:b/>
          <w:color w:val="215868" w:themeColor="accent5" w:themeShade="80"/>
          <w:sz w:val="22"/>
          <w:szCs w:val="22"/>
          <w:u w:val="single"/>
          <w:lang w:eastAsia="es-ES"/>
        </w:rPr>
        <w:lastRenderedPageBreak/>
        <w:t>b</w:t>
      </w:r>
      <w:r w:rsidR="00707DEB" w:rsidRPr="008066C9">
        <w:rPr>
          <w:rFonts w:ascii="Candara" w:eastAsia="Times New Roman" w:hAnsi="Candara" w:cs="Arial"/>
          <w:b/>
          <w:color w:val="215868" w:themeColor="accent5" w:themeShade="80"/>
          <w:sz w:val="22"/>
          <w:szCs w:val="22"/>
          <w:u w:val="single"/>
          <w:lang w:eastAsia="es-ES"/>
        </w:rPr>
        <w:t xml:space="preserve">. </w:t>
      </w:r>
      <w:r w:rsidRPr="008066C9">
        <w:rPr>
          <w:rFonts w:ascii="Candara" w:eastAsia="Times New Roman" w:hAnsi="Candara" w:cs="Arial"/>
          <w:b/>
          <w:color w:val="215868" w:themeColor="accent5" w:themeShade="80"/>
          <w:sz w:val="22"/>
          <w:szCs w:val="22"/>
          <w:u w:val="single"/>
          <w:lang w:eastAsia="es-ES"/>
        </w:rPr>
        <w:t>La conducta de “los manteros” podrá castigarse con la pena de seis meses a dos años de prisión.</w:t>
      </w:r>
    </w:p>
    <w:p w:rsidR="00D429E3" w:rsidRDefault="00D429E3" w:rsidP="00D429E3">
      <w:pPr>
        <w:tabs>
          <w:tab w:val="left" w:pos="8505"/>
          <w:tab w:val="left" w:pos="8931"/>
          <w:tab w:val="left" w:pos="9639"/>
        </w:tabs>
        <w:spacing w:line="360" w:lineRule="auto"/>
        <w:ind w:left="27" w:firstLine="567"/>
        <w:jc w:val="both"/>
        <w:rPr>
          <w:rFonts w:ascii="Candara" w:eastAsia="Times New Roman" w:hAnsi="Candara" w:cs="Arial"/>
          <w:color w:val="215868" w:themeColor="accent5" w:themeShade="80"/>
          <w:sz w:val="22"/>
          <w:szCs w:val="22"/>
          <w:lang w:eastAsia="es-ES"/>
        </w:rPr>
      </w:pPr>
    </w:p>
    <w:p w:rsidR="000634A0" w:rsidRDefault="000673E8" w:rsidP="00D429E3">
      <w:pPr>
        <w:tabs>
          <w:tab w:val="left" w:pos="8505"/>
          <w:tab w:val="left" w:pos="8931"/>
          <w:tab w:val="left" w:pos="9639"/>
        </w:tabs>
        <w:spacing w:line="360" w:lineRule="auto"/>
        <w:ind w:left="27" w:firstLine="567"/>
        <w:jc w:val="both"/>
        <w:rPr>
          <w:rFonts w:ascii="Candara" w:eastAsia="Times New Roman" w:hAnsi="Candara" w:cs="Arial"/>
          <w:color w:val="215868" w:themeColor="accent5" w:themeShade="80"/>
          <w:sz w:val="22"/>
          <w:szCs w:val="22"/>
          <w:lang w:eastAsia="es-ES"/>
        </w:rPr>
      </w:pPr>
      <w:r w:rsidRPr="008066C9">
        <w:rPr>
          <w:rFonts w:ascii="Candara" w:eastAsia="Times New Roman" w:hAnsi="Candara" w:cs="Arial"/>
          <w:color w:val="215868" w:themeColor="accent5" w:themeShade="80"/>
          <w:sz w:val="22"/>
          <w:szCs w:val="22"/>
          <w:lang w:eastAsia="es-ES"/>
        </w:rPr>
        <w:t xml:space="preserve">Según el Proyecto de CP, la conducta distribución ambulante o meramente ocasional de productos pirateados o con marcas </w:t>
      </w:r>
      <w:r w:rsidR="000634A0">
        <w:rPr>
          <w:rFonts w:ascii="Candara" w:eastAsia="Times New Roman" w:hAnsi="Candara" w:cs="Arial"/>
          <w:color w:val="215868" w:themeColor="accent5" w:themeShade="80"/>
          <w:sz w:val="22"/>
          <w:szCs w:val="22"/>
          <w:lang w:eastAsia="es-ES"/>
        </w:rPr>
        <w:t xml:space="preserve">no auténticas </w:t>
      </w:r>
      <w:r w:rsidRPr="008066C9">
        <w:rPr>
          <w:rFonts w:ascii="Candara" w:eastAsia="Times New Roman" w:hAnsi="Candara" w:cs="Arial"/>
          <w:color w:val="215868" w:themeColor="accent5" w:themeShade="80"/>
          <w:sz w:val="22"/>
          <w:szCs w:val="22"/>
          <w:lang w:eastAsia="es-ES"/>
        </w:rPr>
        <w:t>tiene una pena de seis meses a dos años de prisión. También establece una pena atenuada (</w:t>
      </w:r>
      <w:r w:rsidR="00363FCC" w:rsidRPr="008066C9">
        <w:rPr>
          <w:rFonts w:ascii="Candara" w:eastAsia="Times New Roman" w:hAnsi="Candara" w:cs="Arial"/>
          <w:color w:val="215868" w:themeColor="accent5" w:themeShade="80"/>
          <w:sz w:val="22"/>
          <w:szCs w:val="22"/>
          <w:lang w:eastAsia="es-ES"/>
        </w:rPr>
        <w:t xml:space="preserve">de multa de uno a seis meses o trabajos en beneficio de la comunidad de treinta y uno a sesenta días) pero su aplicación se deja al arbitrio de los jueces (“podrán”) y, además se hace depender de conceptos </w:t>
      </w:r>
      <w:r w:rsidRPr="008066C9">
        <w:rPr>
          <w:rFonts w:ascii="Candara" w:eastAsia="Times New Roman" w:hAnsi="Candara" w:cs="Arial"/>
          <w:color w:val="215868" w:themeColor="accent5" w:themeShade="80"/>
          <w:sz w:val="22"/>
          <w:szCs w:val="22"/>
          <w:lang w:eastAsia="es-ES"/>
        </w:rPr>
        <w:t>inconcretos y genéricos</w:t>
      </w:r>
      <w:r w:rsidR="00363FCC" w:rsidRPr="008066C9">
        <w:rPr>
          <w:rFonts w:ascii="Candara" w:eastAsia="Times New Roman" w:hAnsi="Candara" w:cs="Arial"/>
          <w:color w:val="215868" w:themeColor="accent5" w:themeShade="80"/>
          <w:sz w:val="22"/>
          <w:szCs w:val="22"/>
          <w:lang w:eastAsia="es-ES"/>
        </w:rPr>
        <w:t xml:space="preserve"> (características del culpable</w:t>
      </w:r>
      <w:r w:rsidRPr="008066C9">
        <w:rPr>
          <w:rFonts w:ascii="Candara" w:eastAsia="Times New Roman" w:hAnsi="Candara" w:cs="Arial"/>
          <w:color w:val="215868" w:themeColor="accent5" w:themeShade="80"/>
          <w:sz w:val="22"/>
          <w:szCs w:val="22"/>
          <w:lang w:eastAsia="es-ES"/>
        </w:rPr>
        <w:t xml:space="preserve">, </w:t>
      </w:r>
      <w:r w:rsidR="00B86DBE" w:rsidRPr="008066C9">
        <w:rPr>
          <w:rFonts w:ascii="Candara" w:eastAsia="Arial Unicode MS" w:hAnsi="Candara" w:cs="Arial"/>
          <w:color w:val="215868" w:themeColor="accent5" w:themeShade="80"/>
          <w:sz w:val="22"/>
          <w:szCs w:val="22"/>
          <w:lang w:eastAsia="es-ES"/>
        </w:rPr>
        <w:t xml:space="preserve">la reducida cuantía del beneficio económico obtenido o que se hubiera podido obtener), lo que posibilita </w:t>
      </w:r>
      <w:r w:rsidRPr="008066C9">
        <w:rPr>
          <w:rFonts w:ascii="Candara" w:eastAsia="Times New Roman" w:hAnsi="Candara" w:cs="Arial"/>
          <w:color w:val="215868" w:themeColor="accent5" w:themeShade="80"/>
          <w:sz w:val="22"/>
          <w:szCs w:val="22"/>
          <w:lang w:eastAsia="es-ES"/>
        </w:rPr>
        <w:t>seguir aplicando las penas de prisión de seis meses a dos años a las conductas de los manteros.</w:t>
      </w:r>
      <w:r w:rsidR="00B86DBE" w:rsidRPr="008066C9">
        <w:rPr>
          <w:rFonts w:ascii="Candara" w:eastAsia="Times New Roman" w:hAnsi="Candara" w:cs="Arial"/>
          <w:color w:val="215868" w:themeColor="accent5" w:themeShade="80"/>
          <w:sz w:val="22"/>
          <w:szCs w:val="22"/>
          <w:lang w:eastAsia="es-ES"/>
        </w:rPr>
        <w:t xml:space="preserve"> Esto, como ya se declaró en la Exposición de Motivos de la LO 5/2010, supone una vulneración del principio de proporcionalidad. </w:t>
      </w:r>
    </w:p>
    <w:p w:rsidR="000634A0" w:rsidRPr="00D429E3" w:rsidRDefault="000634A0"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p>
    <w:p w:rsidR="00081B0A" w:rsidRPr="00D429E3" w:rsidRDefault="000634A0" w:rsidP="007517F6">
      <w:pPr>
        <w:tabs>
          <w:tab w:val="left" w:pos="8505"/>
          <w:tab w:val="left" w:pos="8931"/>
          <w:tab w:val="left" w:pos="9639"/>
        </w:tabs>
        <w:spacing w:after="120" w:line="360" w:lineRule="auto"/>
        <w:ind w:left="567" w:firstLine="567"/>
        <w:jc w:val="both"/>
        <w:rPr>
          <w:rFonts w:ascii="Candara" w:eastAsia="Times New Roman" w:hAnsi="Candara"/>
          <w:color w:val="215868" w:themeColor="accent5" w:themeShade="80"/>
          <w:sz w:val="24"/>
          <w:szCs w:val="24"/>
          <w:lang w:eastAsia="es-ES"/>
        </w:rPr>
      </w:pPr>
      <w:r w:rsidRPr="00D429E3">
        <w:rPr>
          <w:rFonts w:ascii="Candara" w:eastAsia="Times New Roman" w:hAnsi="Candara" w:cs="Arial"/>
          <w:color w:val="215868" w:themeColor="accent5" w:themeShade="80"/>
          <w:sz w:val="22"/>
          <w:szCs w:val="22"/>
          <w:lang w:eastAsia="es-ES"/>
        </w:rPr>
        <w:t xml:space="preserve">¿Cómo valoran las personas </w:t>
      </w:r>
      <w:r w:rsidR="00081B0A" w:rsidRPr="00D429E3">
        <w:rPr>
          <w:rFonts w:ascii="Candara" w:eastAsia="Times New Roman" w:hAnsi="Candara"/>
          <w:color w:val="215868" w:themeColor="accent5" w:themeShade="80"/>
          <w:sz w:val="22"/>
          <w:szCs w:val="22"/>
          <w:lang w:eastAsia="es-ES"/>
        </w:rPr>
        <w:t xml:space="preserve"> “sin papeles” la posibilidad de ser condenadas a prisión?</w:t>
      </w:r>
    </w:p>
    <w:p w:rsidR="00036077" w:rsidRPr="007517F6" w:rsidRDefault="000634A0" w:rsidP="007B2265">
      <w:pPr>
        <w:spacing w:line="360" w:lineRule="auto"/>
        <w:ind w:left="594" w:firstLine="594"/>
        <w:jc w:val="both"/>
        <w:rPr>
          <w:rFonts w:ascii="Bookman Old Style" w:eastAsia="Times New Roman" w:hAnsi="Bookman Old Style"/>
          <w:color w:val="4F6228" w:themeColor="accent3" w:themeShade="80"/>
          <w:sz w:val="22"/>
          <w:szCs w:val="22"/>
          <w:lang w:eastAsia="es-ES"/>
        </w:rPr>
      </w:pPr>
      <w:r w:rsidRPr="007517F6">
        <w:rPr>
          <w:rFonts w:ascii="Bookman Old Style" w:eastAsia="Times New Roman" w:hAnsi="Bookman Old Style"/>
          <w:color w:val="4F6228" w:themeColor="accent3" w:themeShade="80"/>
          <w:sz w:val="22"/>
          <w:szCs w:val="22"/>
          <w:lang w:eastAsia="es-ES"/>
        </w:rPr>
        <w:t>“</w:t>
      </w:r>
      <w:r w:rsidR="00036077" w:rsidRPr="007517F6">
        <w:rPr>
          <w:rFonts w:ascii="Bookman Old Style" w:eastAsia="Times New Roman" w:hAnsi="Bookman Old Style"/>
          <w:color w:val="4F6228" w:themeColor="accent3" w:themeShade="80"/>
          <w:sz w:val="22"/>
          <w:szCs w:val="22"/>
          <w:lang w:eastAsia="es-ES"/>
        </w:rPr>
        <w:t>Antes de venir aquí, nadie ha tenido ni un problema con la poli. Tu primera vez en un calabozo, lloras como un niño y es el peor día de tu vida. Luego ya t</w:t>
      </w:r>
      <w:r w:rsidR="00081B0A" w:rsidRPr="007517F6">
        <w:rPr>
          <w:rFonts w:ascii="Bookman Old Style" w:eastAsia="Times New Roman" w:hAnsi="Bookman Old Style"/>
          <w:color w:val="4F6228" w:themeColor="accent3" w:themeShade="80"/>
          <w:sz w:val="22"/>
          <w:szCs w:val="22"/>
          <w:lang w:eastAsia="es-ES"/>
        </w:rPr>
        <w:t>e</w:t>
      </w:r>
      <w:r w:rsidR="00036077" w:rsidRPr="007517F6">
        <w:rPr>
          <w:rFonts w:ascii="Bookman Old Style" w:eastAsia="Times New Roman" w:hAnsi="Bookman Old Style"/>
          <w:color w:val="4F6228" w:themeColor="accent3" w:themeShade="80"/>
          <w:sz w:val="22"/>
          <w:szCs w:val="22"/>
          <w:lang w:eastAsia="es-ES"/>
        </w:rPr>
        <w:t xml:space="preserve"> vas acostumbrando. Eso sí, si tus padres se enteran de que pasas por eso, se mueren. </w:t>
      </w:r>
    </w:p>
    <w:p w:rsidR="00036077" w:rsidRPr="007517F6" w:rsidRDefault="00036077" w:rsidP="00D429E3">
      <w:pPr>
        <w:spacing w:line="360" w:lineRule="auto"/>
        <w:ind w:left="567" w:firstLine="480"/>
        <w:jc w:val="both"/>
        <w:rPr>
          <w:rFonts w:ascii="Bookman Old Style" w:eastAsia="Times New Roman" w:hAnsi="Bookman Old Style"/>
          <w:color w:val="4F6228" w:themeColor="accent3" w:themeShade="80"/>
          <w:sz w:val="22"/>
          <w:szCs w:val="22"/>
          <w:lang w:eastAsia="es-ES"/>
        </w:rPr>
      </w:pPr>
      <w:r w:rsidRPr="007517F6">
        <w:rPr>
          <w:rFonts w:ascii="Bookman Old Style" w:eastAsia="Times New Roman" w:hAnsi="Bookman Old Style"/>
          <w:color w:val="4F6228" w:themeColor="accent3" w:themeShade="80"/>
          <w:sz w:val="22"/>
          <w:szCs w:val="22"/>
          <w:lang w:eastAsia="es-ES"/>
        </w:rPr>
        <w:t>Es muy desproporcionado, estar en la cárcel por vender. Compartes el espacio con grand</w:t>
      </w:r>
      <w:r w:rsidR="000634A0" w:rsidRPr="007517F6">
        <w:rPr>
          <w:rFonts w:ascii="Bookman Old Style" w:eastAsia="Times New Roman" w:hAnsi="Bookman Old Style"/>
          <w:color w:val="4F6228" w:themeColor="accent3" w:themeShade="80"/>
          <w:sz w:val="22"/>
          <w:szCs w:val="22"/>
          <w:lang w:eastAsia="es-ES"/>
        </w:rPr>
        <w:t xml:space="preserve">es criminales, que se ríen de </w:t>
      </w:r>
      <w:proofErr w:type="spellStart"/>
      <w:r w:rsidR="000634A0" w:rsidRPr="007517F6">
        <w:rPr>
          <w:rFonts w:ascii="Bookman Old Style" w:eastAsia="Times New Roman" w:hAnsi="Bookman Old Style"/>
          <w:color w:val="4F6228" w:themeColor="accent3" w:themeShade="80"/>
          <w:sz w:val="22"/>
          <w:szCs w:val="22"/>
          <w:lang w:eastAsia="es-ES"/>
        </w:rPr>
        <w:t>tí</w:t>
      </w:r>
      <w:proofErr w:type="spellEnd"/>
      <w:r w:rsidRPr="007517F6">
        <w:rPr>
          <w:rFonts w:ascii="Bookman Old Style" w:eastAsia="Times New Roman" w:hAnsi="Bookman Old Style"/>
          <w:color w:val="4F6228" w:themeColor="accent3" w:themeShade="80"/>
          <w:sz w:val="22"/>
          <w:szCs w:val="22"/>
          <w:lang w:eastAsia="es-ES"/>
        </w:rPr>
        <w:t xml:space="preserve"> y no se pueden creer que estés en la cárcel por vender </w:t>
      </w:r>
      <w:proofErr w:type="spellStart"/>
      <w:r w:rsidRPr="007517F6">
        <w:rPr>
          <w:rFonts w:ascii="Bookman Old Style" w:eastAsia="Times New Roman" w:hAnsi="Bookman Old Style"/>
          <w:color w:val="4F6228" w:themeColor="accent3" w:themeShade="80"/>
          <w:sz w:val="22"/>
          <w:szCs w:val="22"/>
          <w:lang w:eastAsia="es-ES"/>
        </w:rPr>
        <w:t>CDs</w:t>
      </w:r>
      <w:proofErr w:type="spellEnd"/>
      <w:r w:rsidRPr="007517F6">
        <w:rPr>
          <w:rFonts w:ascii="Bookman Old Style" w:eastAsia="Times New Roman" w:hAnsi="Bookman Old Style"/>
          <w:color w:val="4F6228" w:themeColor="accent3" w:themeShade="80"/>
          <w:sz w:val="22"/>
          <w:szCs w:val="22"/>
          <w:lang w:eastAsia="es-ES"/>
        </w:rPr>
        <w:t xml:space="preserve">. Se ríen y dicen que para eso mejor podíamos haber vendido droga, que ganas más </w:t>
      </w:r>
      <w:r w:rsidR="000634A0" w:rsidRPr="007517F6">
        <w:rPr>
          <w:rFonts w:ascii="Bookman Old Style" w:eastAsia="Times New Roman" w:hAnsi="Bookman Old Style"/>
          <w:color w:val="4F6228" w:themeColor="accent3" w:themeShade="80"/>
          <w:sz w:val="22"/>
          <w:szCs w:val="22"/>
          <w:lang w:eastAsia="es-ES"/>
        </w:rPr>
        <w:t>“</w:t>
      </w:r>
      <w:r w:rsidRPr="007517F6">
        <w:rPr>
          <w:rFonts w:ascii="Bookman Old Style" w:eastAsia="Times New Roman" w:hAnsi="Bookman Old Style"/>
          <w:color w:val="4F6228" w:themeColor="accent3" w:themeShade="80"/>
          <w:sz w:val="22"/>
          <w:szCs w:val="22"/>
          <w:lang w:eastAsia="es-ES"/>
        </w:rPr>
        <w:t>pasta</w:t>
      </w:r>
      <w:r w:rsidR="000634A0" w:rsidRPr="007517F6">
        <w:rPr>
          <w:rFonts w:ascii="Bookman Old Style" w:eastAsia="Times New Roman" w:hAnsi="Bookman Old Style"/>
          <w:color w:val="4F6228" w:themeColor="accent3" w:themeShade="80"/>
          <w:sz w:val="22"/>
          <w:szCs w:val="22"/>
          <w:lang w:eastAsia="es-ES"/>
        </w:rPr>
        <w:t>””</w:t>
      </w:r>
      <w:r w:rsidRPr="007517F6">
        <w:rPr>
          <w:rFonts w:ascii="Bookman Old Style" w:eastAsia="Times New Roman" w:hAnsi="Bookman Old Style"/>
          <w:color w:val="4F6228" w:themeColor="accent3" w:themeShade="80"/>
          <w:sz w:val="22"/>
          <w:szCs w:val="22"/>
          <w:lang w:eastAsia="es-ES"/>
        </w:rPr>
        <w:t xml:space="preserve">. </w:t>
      </w:r>
    </w:p>
    <w:p w:rsidR="00712825" w:rsidRDefault="00712825" w:rsidP="007B2265">
      <w:pPr>
        <w:tabs>
          <w:tab w:val="left" w:pos="8505"/>
          <w:tab w:val="left" w:pos="8931"/>
          <w:tab w:val="left" w:pos="9639"/>
        </w:tabs>
        <w:spacing w:line="360" w:lineRule="auto"/>
        <w:ind w:firstLine="567"/>
        <w:jc w:val="both"/>
        <w:rPr>
          <w:rFonts w:ascii="Candara" w:eastAsia="Arial Unicode MS" w:hAnsi="Candara" w:cs="Arial"/>
          <w:b/>
          <w:color w:val="215868" w:themeColor="accent5" w:themeShade="80"/>
          <w:sz w:val="22"/>
          <w:szCs w:val="22"/>
          <w:u w:val="single"/>
          <w:lang w:eastAsia="es-ES"/>
        </w:rPr>
      </w:pPr>
    </w:p>
    <w:p w:rsidR="000634A0" w:rsidRDefault="000634A0" w:rsidP="007B2265">
      <w:pPr>
        <w:tabs>
          <w:tab w:val="left" w:pos="8505"/>
          <w:tab w:val="left" w:pos="8931"/>
          <w:tab w:val="left" w:pos="9639"/>
        </w:tabs>
        <w:spacing w:line="360" w:lineRule="auto"/>
        <w:ind w:firstLine="567"/>
        <w:jc w:val="both"/>
        <w:rPr>
          <w:rFonts w:ascii="Candara" w:eastAsia="Arial Unicode MS" w:hAnsi="Candara" w:cs="Arial"/>
          <w:b/>
          <w:color w:val="215868" w:themeColor="accent5" w:themeShade="80"/>
          <w:sz w:val="22"/>
          <w:szCs w:val="22"/>
          <w:u w:val="single"/>
          <w:lang w:eastAsia="es-ES"/>
        </w:rPr>
      </w:pPr>
    </w:p>
    <w:p w:rsidR="00927715" w:rsidRPr="008066C9" w:rsidRDefault="00B11CC3" w:rsidP="007B2265">
      <w:pPr>
        <w:tabs>
          <w:tab w:val="left" w:pos="8505"/>
          <w:tab w:val="left" w:pos="8931"/>
          <w:tab w:val="left" w:pos="9639"/>
        </w:tabs>
        <w:spacing w:line="360" w:lineRule="auto"/>
        <w:ind w:firstLine="567"/>
        <w:jc w:val="both"/>
        <w:rPr>
          <w:rFonts w:ascii="Candara" w:eastAsia="Arial Unicode MS" w:hAnsi="Candara" w:cs="Arial"/>
          <w:b/>
          <w:color w:val="215868" w:themeColor="accent5" w:themeShade="80"/>
          <w:sz w:val="22"/>
          <w:szCs w:val="22"/>
          <w:u w:val="single"/>
          <w:lang w:eastAsia="es-ES"/>
        </w:rPr>
      </w:pPr>
      <w:r w:rsidRPr="008066C9">
        <w:rPr>
          <w:rFonts w:ascii="Candara" w:eastAsia="Arial Unicode MS" w:hAnsi="Candara" w:cs="Arial"/>
          <w:b/>
          <w:color w:val="215868" w:themeColor="accent5" w:themeShade="80"/>
          <w:sz w:val="22"/>
          <w:szCs w:val="22"/>
          <w:u w:val="single"/>
          <w:lang w:eastAsia="es-ES"/>
        </w:rPr>
        <w:t>c</w:t>
      </w:r>
      <w:r w:rsidR="000673E8" w:rsidRPr="008066C9">
        <w:rPr>
          <w:rFonts w:ascii="Candara" w:eastAsia="Arial Unicode MS" w:hAnsi="Candara" w:cs="Arial"/>
          <w:b/>
          <w:color w:val="215868" w:themeColor="accent5" w:themeShade="80"/>
          <w:sz w:val="22"/>
          <w:szCs w:val="22"/>
          <w:u w:val="single"/>
          <w:lang w:eastAsia="es-ES"/>
        </w:rPr>
        <w:t xml:space="preserve">. </w:t>
      </w:r>
      <w:r w:rsidR="00927715" w:rsidRPr="008066C9">
        <w:rPr>
          <w:rFonts w:ascii="Candara" w:eastAsia="Arial Unicode MS" w:hAnsi="Candara" w:cs="Arial"/>
          <w:b/>
          <w:color w:val="215868" w:themeColor="accent5" w:themeShade="80"/>
          <w:sz w:val="22"/>
          <w:szCs w:val="22"/>
          <w:u w:val="single"/>
          <w:lang w:eastAsia="es-ES"/>
        </w:rPr>
        <w:t>La imposición de una pena de multa no impide el ingreso en prisión</w:t>
      </w:r>
    </w:p>
    <w:p w:rsidR="00B86DBE" w:rsidRPr="008066C9" w:rsidRDefault="00B86DBE"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p>
    <w:p w:rsidR="00B86DBE" w:rsidRDefault="00B86DBE"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r w:rsidRPr="008066C9">
        <w:rPr>
          <w:rFonts w:ascii="Candara" w:eastAsia="Arial Unicode MS" w:hAnsi="Candara" w:cs="Arial"/>
          <w:color w:val="215868" w:themeColor="accent5" w:themeShade="80"/>
          <w:sz w:val="22"/>
          <w:szCs w:val="22"/>
          <w:lang w:eastAsia="es-ES"/>
        </w:rPr>
        <w:t xml:space="preserve">Aunque los jueces aplicaran la pena atenuada, ello no garantiza que “el mantero” no ingrese en prisión. </w:t>
      </w:r>
    </w:p>
    <w:p w:rsidR="000634A0" w:rsidRPr="008066C9" w:rsidRDefault="000634A0"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p>
    <w:p w:rsidR="000673E8" w:rsidRPr="008066C9" w:rsidRDefault="00B86DBE"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r w:rsidRPr="008066C9">
        <w:rPr>
          <w:rFonts w:ascii="Candara" w:eastAsia="Arial Unicode MS" w:hAnsi="Candara" w:cs="Arial"/>
          <w:color w:val="215868" w:themeColor="accent5" w:themeShade="80"/>
          <w:sz w:val="22"/>
          <w:szCs w:val="22"/>
          <w:lang w:eastAsia="es-ES"/>
        </w:rPr>
        <w:t xml:space="preserve">La pena prevista para la modalidad atenuada es de </w:t>
      </w:r>
      <w:r w:rsidR="000673E8" w:rsidRPr="008066C9">
        <w:rPr>
          <w:rFonts w:ascii="Candara" w:eastAsia="Arial Unicode MS" w:hAnsi="Candara" w:cs="Arial"/>
          <w:color w:val="215868" w:themeColor="accent5" w:themeShade="80"/>
          <w:sz w:val="22"/>
          <w:szCs w:val="22"/>
          <w:lang w:eastAsia="es-ES"/>
        </w:rPr>
        <w:t xml:space="preserve">multa o trabajos en beneficio de la comunidad. Ahora bien, ha de tenerse en cuenta que, al menos hasta el momento, muchos jueces están siendo reacios por diferentes razones a imponer la pena de trabajos en </w:t>
      </w:r>
      <w:r w:rsidR="000673E8" w:rsidRPr="008066C9">
        <w:rPr>
          <w:rFonts w:ascii="Candara" w:eastAsia="Arial Unicode MS" w:hAnsi="Candara" w:cs="Arial"/>
          <w:color w:val="215868" w:themeColor="accent5" w:themeShade="80"/>
          <w:sz w:val="22"/>
          <w:szCs w:val="22"/>
          <w:lang w:eastAsia="es-ES"/>
        </w:rPr>
        <w:lastRenderedPageBreak/>
        <w:t xml:space="preserve">beneficio de la comunidad, acudiendo a la alternativa, que en este caso sería la multa. No puede olvidarse que, de acuerdo con el art. 53 del Código penal, si el condenado a multa no puede pagar ésta, </w:t>
      </w:r>
      <w:r w:rsidR="00F13D96">
        <w:rPr>
          <w:rFonts w:ascii="Candara" w:eastAsia="Arial Unicode MS" w:hAnsi="Candara" w:cs="Arial"/>
          <w:color w:val="215868" w:themeColor="accent5" w:themeShade="80"/>
          <w:sz w:val="22"/>
          <w:szCs w:val="22"/>
          <w:lang w:eastAsia="es-ES"/>
        </w:rPr>
        <w:t xml:space="preserve">la pena de multa se puede transformar en pena privativa de libertad, </w:t>
      </w:r>
      <w:r w:rsidR="000673E8" w:rsidRPr="008066C9">
        <w:rPr>
          <w:rFonts w:ascii="Candara" w:eastAsia="Arial Unicode MS" w:hAnsi="Candara" w:cs="Arial"/>
          <w:color w:val="215868" w:themeColor="accent5" w:themeShade="80"/>
          <w:sz w:val="22"/>
          <w:szCs w:val="22"/>
          <w:lang w:eastAsia="es-ES"/>
        </w:rPr>
        <w:t>a tenor de un día de privación de libertad por cada dos días multa. A esta circunstancia se une el que, si el condenado contara con algún dinero, de acuerdo con el art. 125 CP, los pagos que efectuara se imputarían primeramente a pagar la indemnización a las sociedades gestoras de derechos de autor y a otros conceptos como las costas procesales. Sólo una vez satisfechos estos conceptos, el dinero del mantero se aplicaría al pago de la multa. En la mayoría de los casos, pues, el mantero no tendrá dinero o no le alcanzará para pagar la multa</w:t>
      </w:r>
      <w:r w:rsidR="000634A0">
        <w:rPr>
          <w:rFonts w:ascii="Candara" w:eastAsia="Arial Unicode MS" w:hAnsi="Candara" w:cs="Arial"/>
          <w:color w:val="215868" w:themeColor="accent5" w:themeShade="80"/>
          <w:sz w:val="22"/>
          <w:szCs w:val="22"/>
          <w:lang w:eastAsia="es-ES"/>
        </w:rPr>
        <w:t xml:space="preserve"> y entonces ésta se transformará en pena de </w:t>
      </w:r>
      <w:r w:rsidR="00D429E3" w:rsidRPr="00A36CEA">
        <w:rPr>
          <w:rFonts w:ascii="Candara" w:eastAsia="Times New Roman" w:hAnsi="Candara" w:cs="Arial"/>
          <w:noProof/>
          <w:color w:val="215868" w:themeColor="accent5" w:themeShade="80"/>
          <w:sz w:val="22"/>
          <w:szCs w:val="22"/>
          <w:lang w:eastAsia="es-ES"/>
        </w:rPr>
        <mc:AlternateContent>
          <mc:Choice Requires="wps">
            <w:drawing>
              <wp:anchor distT="0" distB="0" distL="114300" distR="114300" simplePos="0" relativeHeight="251698176" behindDoc="0" locked="0" layoutInCell="1" allowOverlap="1" wp14:anchorId="3BE9D5B5" wp14:editId="14B84684">
                <wp:simplePos x="0" y="0"/>
                <wp:positionH relativeFrom="margin">
                  <wp:posOffset>3472815</wp:posOffset>
                </wp:positionH>
                <wp:positionV relativeFrom="margin">
                  <wp:posOffset>2595880</wp:posOffset>
                </wp:positionV>
                <wp:extent cx="2000250" cy="1038225"/>
                <wp:effectExtent l="0" t="0" r="0" b="952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38225"/>
                        </a:xfrm>
                        <a:prstGeom prst="rect">
                          <a:avLst/>
                        </a:prstGeom>
                        <a:solidFill>
                          <a:srgbClr val="FFFFFF"/>
                        </a:solidFill>
                        <a:ln w="9525">
                          <a:noFill/>
                          <a:miter lim="800000"/>
                          <a:headEnd/>
                          <a:tailEnd/>
                        </a:ln>
                      </wps:spPr>
                      <wps:txbx>
                        <w:txbxContent>
                          <w:p w:rsidR="00D429E3" w:rsidRDefault="00D429E3" w:rsidP="00D429E3">
                            <w:pPr>
                              <w:ind w:right="6"/>
                              <w:rPr>
                                <w:rFonts w:ascii="Bradley Hand ITC" w:hAnsi="Bradley Hand ITC"/>
                                <w:b/>
                                <w:sz w:val="28"/>
                                <w:szCs w:val="28"/>
                              </w:rPr>
                            </w:pPr>
                          </w:p>
                          <w:p w:rsidR="00D429E3" w:rsidRPr="00434E30" w:rsidRDefault="00D429E3" w:rsidP="00D429E3">
                            <w:pPr>
                              <w:ind w:right="6"/>
                              <w:rPr>
                                <w:rFonts w:ascii="Bradley Hand ITC" w:hAnsi="Bradley Hand ITC"/>
                                <w:b/>
                                <w:color w:val="943634" w:themeColor="accent2" w:themeShade="BF"/>
                                <w:sz w:val="32"/>
                                <w:szCs w:val="32"/>
                              </w:rPr>
                            </w:pPr>
                            <w:r w:rsidRPr="00434E30">
                              <w:rPr>
                                <w:rFonts w:ascii="Bradley Hand ITC" w:hAnsi="Bradley Hand ITC"/>
                                <w:b/>
                                <w:color w:val="943634" w:themeColor="accent2" w:themeShade="BF"/>
                                <w:sz w:val="32"/>
                                <w:szCs w:val="32"/>
                              </w:rPr>
                              <w:t>Si no fueran ricos, ¿harían este Código penal?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73.45pt;margin-top:204.4pt;width:157.5pt;height:81.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" stroked="f">
                <v:textbox>
                  <w:txbxContent>
                    <w:p w:rsidR="00D429E3" w:rsidRDefault="00D429E3" w:rsidP="00D429E3">
                      <w:pPr>
                        <w:ind w:right="6"/>
                        <w:rPr>
                          <w:rFonts w:ascii="Bradley Hand ITC" w:hAnsi="Bradley Hand ITC"/>
                          <w:b/>
                          <w:sz w:val="28"/>
                          <w:szCs w:val="28"/>
                        </w:rPr>
                      </w:pPr>
                    </w:p>
                    <w:p w:rsidR="00D429E3" w:rsidRPr="00434E30" w:rsidRDefault="00D429E3" w:rsidP="00D429E3">
                      <w:pPr>
                        <w:ind w:right="6"/>
                        <w:rPr>
                          <w:rFonts w:ascii="Bradley Hand ITC" w:hAnsi="Bradley Hand ITC"/>
                          <w:b/>
                          <w:color w:val="943634" w:themeColor="accent2" w:themeShade="BF"/>
                          <w:sz w:val="32"/>
                          <w:szCs w:val="32"/>
                        </w:rPr>
                      </w:pPr>
                      <w:r w:rsidRPr="00434E30">
                        <w:rPr>
                          <w:rFonts w:ascii="Bradley Hand ITC" w:hAnsi="Bradley Hand ITC"/>
                          <w:b/>
                          <w:color w:val="943634" w:themeColor="accent2" w:themeShade="BF"/>
                          <w:sz w:val="32"/>
                          <w:szCs w:val="32"/>
                        </w:rPr>
                        <w:t>Si no fueran ricos, ¿harían este Código penal?</w:t>
                      </w:r>
                    </w:p>
                  </w:txbxContent>
                </v:textbox>
                <w10:wrap type="square" anchorx="margin" anchory="margin"/>
              </v:shape>
            </w:pict>
          </mc:Fallback>
        </mc:AlternateContent>
      </w:r>
      <w:r w:rsidR="000634A0">
        <w:rPr>
          <w:rFonts w:ascii="Candara" w:eastAsia="Arial Unicode MS" w:hAnsi="Candara" w:cs="Arial"/>
          <w:color w:val="215868" w:themeColor="accent5" w:themeShade="80"/>
          <w:sz w:val="22"/>
          <w:szCs w:val="22"/>
          <w:lang w:eastAsia="es-ES"/>
        </w:rPr>
        <w:t xml:space="preserve">prisión. </w:t>
      </w:r>
      <w:r w:rsidR="000673E8" w:rsidRPr="008066C9">
        <w:rPr>
          <w:rFonts w:ascii="Candara" w:eastAsia="Arial Unicode MS" w:hAnsi="Candara" w:cs="Arial"/>
          <w:color w:val="215868" w:themeColor="accent5" w:themeShade="80"/>
          <w:sz w:val="22"/>
          <w:szCs w:val="22"/>
          <w:lang w:eastAsia="es-ES"/>
        </w:rPr>
        <w:t xml:space="preserve">Ha de advertirse que el ingreso en prisión, aunque sea por un breve periodo de tiempo, es sumamente traumático y produce graves consecuencias en la esfera psíquica de las personas, que en este caso, además, en su mayoría han soportado incontables penalidades hasta llegar a nuestro país. </w:t>
      </w:r>
    </w:p>
    <w:p w:rsidR="00B11CC3" w:rsidRDefault="00B11CC3"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p>
    <w:p w:rsidR="000634A0" w:rsidRPr="008066C9" w:rsidRDefault="000634A0"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p>
    <w:p w:rsidR="00B11CC3" w:rsidRPr="008066C9" w:rsidRDefault="00B11CC3" w:rsidP="007B2265">
      <w:pPr>
        <w:tabs>
          <w:tab w:val="left" w:pos="8505"/>
          <w:tab w:val="left" w:pos="8931"/>
          <w:tab w:val="left" w:pos="9639"/>
        </w:tabs>
        <w:spacing w:line="360" w:lineRule="auto"/>
        <w:ind w:firstLine="567"/>
        <w:jc w:val="both"/>
        <w:rPr>
          <w:rFonts w:ascii="Candara" w:eastAsia="Arial Unicode MS" w:hAnsi="Candara" w:cs="Arial"/>
          <w:b/>
          <w:color w:val="215868" w:themeColor="accent5" w:themeShade="80"/>
          <w:sz w:val="22"/>
          <w:szCs w:val="22"/>
          <w:u w:val="single"/>
          <w:lang w:eastAsia="es-ES"/>
        </w:rPr>
      </w:pPr>
      <w:r w:rsidRPr="008066C9">
        <w:rPr>
          <w:rFonts w:ascii="Candara" w:eastAsia="Arial Unicode MS" w:hAnsi="Candara" w:cs="Arial"/>
          <w:b/>
          <w:color w:val="215868" w:themeColor="accent5" w:themeShade="80"/>
          <w:sz w:val="22"/>
          <w:szCs w:val="22"/>
          <w:u w:val="single"/>
          <w:lang w:eastAsia="es-ES"/>
        </w:rPr>
        <w:t>d. La sustitución de la sanción penal por expulsión</w:t>
      </w:r>
    </w:p>
    <w:p w:rsidR="00B11CC3" w:rsidRPr="008066C9" w:rsidRDefault="00B11CC3"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p>
    <w:p w:rsidR="00280483" w:rsidRDefault="001D6A5D"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sidRPr="008066C9">
        <w:rPr>
          <w:rFonts w:ascii="Candara" w:eastAsia="Times New Roman" w:hAnsi="Candara" w:cs="Arial"/>
          <w:color w:val="215868" w:themeColor="accent5" w:themeShade="80"/>
          <w:sz w:val="22"/>
          <w:szCs w:val="22"/>
          <w:lang w:eastAsia="es-ES"/>
        </w:rPr>
        <w:t xml:space="preserve">El proyecto también modifica la sustitución de la sanción penal por expulsión. Según el Proyecto “las penas de prisión de más de un año impuestas a un ciudadano extranjero serán sustituidas por la expulsión del territorio español”. De castigarse a las personas que venden en el </w:t>
      </w:r>
      <w:r w:rsidR="00F13D96">
        <w:rPr>
          <w:rFonts w:ascii="Candara" w:eastAsia="Times New Roman" w:hAnsi="Candara" w:cs="Arial"/>
          <w:color w:val="215868" w:themeColor="accent5" w:themeShade="80"/>
          <w:sz w:val="22"/>
          <w:szCs w:val="22"/>
          <w:lang w:eastAsia="es-ES"/>
        </w:rPr>
        <w:t>“</w:t>
      </w:r>
      <w:r w:rsidRPr="008066C9">
        <w:rPr>
          <w:rFonts w:ascii="Candara" w:eastAsia="Times New Roman" w:hAnsi="Candara" w:cs="Arial"/>
          <w:color w:val="215868" w:themeColor="accent5" w:themeShade="80"/>
          <w:sz w:val="22"/>
          <w:szCs w:val="22"/>
          <w:lang w:eastAsia="es-ES"/>
        </w:rPr>
        <w:t>top manta</w:t>
      </w:r>
      <w:r w:rsidR="00F13D96">
        <w:rPr>
          <w:rFonts w:ascii="Candara" w:eastAsia="Times New Roman" w:hAnsi="Candara" w:cs="Arial"/>
          <w:color w:val="215868" w:themeColor="accent5" w:themeShade="80"/>
          <w:sz w:val="22"/>
          <w:szCs w:val="22"/>
          <w:lang w:eastAsia="es-ES"/>
        </w:rPr>
        <w:t>”</w:t>
      </w:r>
      <w:r w:rsidRPr="008066C9">
        <w:rPr>
          <w:rFonts w:ascii="Candara" w:eastAsia="Times New Roman" w:hAnsi="Candara" w:cs="Arial"/>
          <w:color w:val="215868" w:themeColor="accent5" w:themeShade="80"/>
          <w:sz w:val="22"/>
          <w:szCs w:val="22"/>
          <w:lang w:eastAsia="es-ES"/>
        </w:rPr>
        <w:t xml:space="preserve"> a menos de un año, esa disposición no sería aplicable. Sin embargo, eso no significa que el mantero no vaya a ser expulsado. El art. 57. 7 de la Ley de Extranjería establece que cuando una persona que tenga abierto un expediente de expulsión resulte procesado o imputado penalmente, el juez penal autorizará la expulsión, salvo que entienda que </w:t>
      </w:r>
      <w:r w:rsidR="00280483" w:rsidRPr="008066C9">
        <w:rPr>
          <w:rFonts w:ascii="Candara" w:eastAsia="Times New Roman" w:hAnsi="Candara" w:cs="Arial"/>
          <w:color w:val="215868" w:themeColor="accent5" w:themeShade="80"/>
          <w:sz w:val="22"/>
          <w:szCs w:val="22"/>
          <w:lang w:eastAsia="es-ES"/>
        </w:rPr>
        <w:t xml:space="preserve">debe denegarla. Normalmente los jueces autorizan la expulsión. </w:t>
      </w:r>
      <w:r w:rsidR="00606182">
        <w:rPr>
          <w:rFonts w:ascii="Candara" w:eastAsia="Times New Roman" w:hAnsi="Candara" w:cs="Arial"/>
          <w:color w:val="215868" w:themeColor="accent5" w:themeShade="80"/>
          <w:sz w:val="22"/>
          <w:szCs w:val="22"/>
          <w:lang w:eastAsia="es-ES"/>
        </w:rPr>
        <w:t xml:space="preserve"> </w:t>
      </w:r>
      <w:r w:rsidR="00280483" w:rsidRPr="008066C9">
        <w:rPr>
          <w:rFonts w:ascii="Candara" w:eastAsia="Times New Roman" w:hAnsi="Candara" w:cs="Arial"/>
          <w:color w:val="215868" w:themeColor="accent5" w:themeShade="80"/>
          <w:sz w:val="22"/>
          <w:szCs w:val="22"/>
          <w:lang w:eastAsia="es-ES"/>
        </w:rPr>
        <w:t xml:space="preserve">Es decir, “el mantero” será expulsado y, de no poder ejecutarse la expulsión, será procesado y condenado penalmente. </w:t>
      </w:r>
    </w:p>
    <w:p w:rsidR="00BE6D5A" w:rsidRDefault="00BE6D5A"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Pr>
          <w:rFonts w:ascii="Candara" w:eastAsia="Times New Roman" w:hAnsi="Candara" w:cs="Arial"/>
          <w:color w:val="215868" w:themeColor="accent5" w:themeShade="80"/>
          <w:sz w:val="22"/>
          <w:szCs w:val="22"/>
          <w:lang w:eastAsia="es-ES"/>
        </w:rPr>
        <w:t xml:space="preserve">La expulsión es una sanción </w:t>
      </w:r>
      <w:r w:rsidRPr="00BE6D5A">
        <w:rPr>
          <w:rFonts w:ascii="Candara" w:eastAsia="Times New Roman" w:hAnsi="Candara" w:cs="Arial"/>
          <w:color w:val="215868" w:themeColor="accent5" w:themeShade="80"/>
          <w:sz w:val="22"/>
          <w:szCs w:val="22"/>
          <w:lang w:eastAsia="es-ES"/>
        </w:rPr>
        <w:t>―</w:t>
      </w:r>
      <w:r>
        <w:rPr>
          <w:rFonts w:ascii="Candara" w:eastAsia="Times New Roman" w:hAnsi="Candara" w:cs="Arial"/>
          <w:color w:val="215868" w:themeColor="accent5" w:themeShade="80"/>
          <w:sz w:val="22"/>
          <w:szCs w:val="22"/>
          <w:lang w:eastAsia="es-ES"/>
        </w:rPr>
        <w:t>administrativa o penal, según los casos</w:t>
      </w:r>
      <w:r w:rsidRPr="00BE6D5A">
        <w:rPr>
          <w:rFonts w:ascii="Candara" w:eastAsia="Times New Roman" w:hAnsi="Candara" w:cs="Arial"/>
          <w:color w:val="215868" w:themeColor="accent5" w:themeShade="80"/>
          <w:sz w:val="22"/>
          <w:szCs w:val="22"/>
          <w:lang w:eastAsia="es-ES"/>
        </w:rPr>
        <w:t>―</w:t>
      </w:r>
      <w:r>
        <w:rPr>
          <w:rFonts w:ascii="Candara" w:eastAsia="Times New Roman" w:hAnsi="Candara" w:cs="Arial"/>
          <w:color w:val="215868" w:themeColor="accent5" w:themeShade="80"/>
          <w:sz w:val="22"/>
          <w:szCs w:val="22"/>
          <w:lang w:eastAsia="es-ES"/>
        </w:rPr>
        <w:t xml:space="preserve"> en cuyo contenido aflictivo convendría detenernos. </w:t>
      </w:r>
    </w:p>
    <w:p w:rsidR="00712825" w:rsidRPr="00303155" w:rsidRDefault="00712825" w:rsidP="007B2265">
      <w:pPr>
        <w:spacing w:line="360" w:lineRule="auto"/>
        <w:ind w:left="594"/>
        <w:rPr>
          <w:rFonts w:eastAsia="Times New Roman"/>
          <w:sz w:val="24"/>
          <w:szCs w:val="24"/>
          <w:lang w:eastAsia="es-ES"/>
        </w:rPr>
      </w:pPr>
    </w:p>
    <w:p w:rsidR="00303155" w:rsidRPr="007517F6" w:rsidRDefault="00303155" w:rsidP="007B2265">
      <w:pPr>
        <w:spacing w:line="360" w:lineRule="auto"/>
        <w:ind w:left="594" w:firstLine="594"/>
        <w:jc w:val="both"/>
        <w:rPr>
          <w:rFonts w:ascii="Bookman Old Style" w:eastAsia="Times New Roman" w:hAnsi="Bookman Old Style"/>
          <w:color w:val="4F6228" w:themeColor="accent3" w:themeShade="80"/>
          <w:sz w:val="22"/>
          <w:szCs w:val="22"/>
          <w:lang w:eastAsia="es-ES"/>
        </w:rPr>
      </w:pPr>
      <w:r w:rsidRPr="007517F6">
        <w:rPr>
          <w:rFonts w:ascii="Bookman Old Style" w:eastAsia="Times New Roman" w:hAnsi="Bookman Old Style"/>
          <w:color w:val="4F6228" w:themeColor="accent3" w:themeShade="80"/>
          <w:sz w:val="22"/>
          <w:szCs w:val="22"/>
          <w:lang w:eastAsia="es-ES"/>
        </w:rPr>
        <w:t xml:space="preserve">El horror de la deportación es no preparar tu vuelta. El ser devuelto a la fuerza. Con la misma ropa con al que saliste de tu casa sin imaginar </w:t>
      </w:r>
      <w:r w:rsidRPr="007517F6">
        <w:rPr>
          <w:rFonts w:ascii="Bookman Old Style" w:eastAsia="Times New Roman" w:hAnsi="Bookman Old Style"/>
          <w:color w:val="4F6228" w:themeColor="accent3" w:themeShade="80"/>
          <w:sz w:val="22"/>
          <w:szCs w:val="22"/>
          <w:lang w:eastAsia="es-ES"/>
        </w:rPr>
        <w:lastRenderedPageBreak/>
        <w:t xml:space="preserve">que ibas directo al CIE. Una vez me despedí de un amigo que iba a renovar su padrón…nunca más le volví a ver. A la vuelta le pilló la policía, lo mandaron al CIE y lo deportaron. A otro le expulsaron por un juicio por 5 </w:t>
      </w:r>
      <w:proofErr w:type="spellStart"/>
      <w:r w:rsidRPr="007517F6">
        <w:rPr>
          <w:rFonts w:ascii="Bookman Old Style" w:eastAsia="Times New Roman" w:hAnsi="Bookman Old Style"/>
          <w:color w:val="4F6228" w:themeColor="accent3" w:themeShade="80"/>
          <w:sz w:val="22"/>
          <w:szCs w:val="22"/>
          <w:lang w:eastAsia="es-ES"/>
        </w:rPr>
        <w:t>DVDs</w:t>
      </w:r>
      <w:proofErr w:type="spellEnd"/>
      <w:r w:rsidR="00606182" w:rsidRPr="007517F6">
        <w:rPr>
          <w:rFonts w:ascii="Bookman Old Style" w:eastAsia="Times New Roman" w:hAnsi="Bookman Old Style"/>
          <w:color w:val="4F6228" w:themeColor="accent3" w:themeShade="80"/>
          <w:sz w:val="22"/>
          <w:szCs w:val="22"/>
          <w:lang w:eastAsia="es-ES"/>
        </w:rPr>
        <w:t>.  ¿C</w:t>
      </w:r>
      <w:r w:rsidRPr="007517F6">
        <w:rPr>
          <w:rFonts w:ascii="Bookman Old Style" w:eastAsia="Times New Roman" w:hAnsi="Bookman Old Style"/>
          <w:color w:val="4F6228" w:themeColor="accent3" w:themeShade="80"/>
          <w:sz w:val="22"/>
          <w:szCs w:val="22"/>
          <w:lang w:eastAsia="es-ES"/>
        </w:rPr>
        <w:t xml:space="preserve">uánto valen 5 </w:t>
      </w:r>
      <w:proofErr w:type="spellStart"/>
      <w:r w:rsidRPr="007517F6">
        <w:rPr>
          <w:rFonts w:ascii="Bookman Old Style" w:eastAsia="Times New Roman" w:hAnsi="Bookman Old Style"/>
          <w:color w:val="4F6228" w:themeColor="accent3" w:themeShade="80"/>
          <w:sz w:val="22"/>
          <w:szCs w:val="22"/>
          <w:lang w:eastAsia="es-ES"/>
        </w:rPr>
        <w:t>DVDs</w:t>
      </w:r>
      <w:proofErr w:type="spellEnd"/>
      <w:r w:rsidRPr="007517F6">
        <w:rPr>
          <w:rFonts w:ascii="Bookman Old Style" w:eastAsia="Times New Roman" w:hAnsi="Bookman Old Style"/>
          <w:color w:val="4F6228" w:themeColor="accent3" w:themeShade="80"/>
          <w:sz w:val="22"/>
          <w:szCs w:val="22"/>
          <w:lang w:eastAsia="es-ES"/>
        </w:rPr>
        <w:t>?</w:t>
      </w:r>
    </w:p>
    <w:p w:rsidR="00303155" w:rsidRPr="007517F6" w:rsidRDefault="00303155" w:rsidP="007B2265">
      <w:pPr>
        <w:spacing w:line="360" w:lineRule="auto"/>
        <w:ind w:left="594" w:firstLine="594"/>
        <w:jc w:val="both"/>
        <w:rPr>
          <w:rFonts w:ascii="Bookman Old Style" w:eastAsia="Times New Roman" w:hAnsi="Bookman Old Style"/>
          <w:color w:val="4F6228" w:themeColor="accent3" w:themeShade="80"/>
          <w:sz w:val="22"/>
          <w:szCs w:val="22"/>
          <w:lang w:eastAsia="es-ES"/>
        </w:rPr>
      </w:pPr>
      <w:r w:rsidRPr="007517F6">
        <w:rPr>
          <w:rFonts w:ascii="Bookman Old Style" w:eastAsia="Times New Roman" w:hAnsi="Bookman Old Style"/>
          <w:color w:val="4F6228" w:themeColor="accent3" w:themeShade="80"/>
          <w:sz w:val="22"/>
          <w:szCs w:val="22"/>
          <w:lang w:eastAsia="es-ES"/>
        </w:rPr>
        <w:t xml:space="preserve">Es tal vergüenza </w:t>
      </w:r>
      <w:r w:rsidR="00BE6D5A" w:rsidRPr="007517F6">
        <w:rPr>
          <w:rFonts w:ascii="Bookman Old Style" w:eastAsia="Times New Roman" w:hAnsi="Bookman Old Style"/>
          <w:color w:val="4F6228" w:themeColor="accent3" w:themeShade="80"/>
          <w:sz w:val="22"/>
          <w:szCs w:val="22"/>
          <w:lang w:eastAsia="es-ES"/>
        </w:rPr>
        <w:t xml:space="preserve">cuando te devuelven a tu país </w:t>
      </w:r>
      <w:r w:rsidRPr="007517F6">
        <w:rPr>
          <w:rFonts w:ascii="Bookman Old Style" w:eastAsia="Times New Roman" w:hAnsi="Bookman Old Style"/>
          <w:color w:val="4F6228" w:themeColor="accent3" w:themeShade="80"/>
          <w:sz w:val="22"/>
          <w:szCs w:val="22"/>
          <w:lang w:eastAsia="es-ES"/>
        </w:rPr>
        <w:t>que a veces estás 3 meses en otro sitio antes de volver a tu casa.</w:t>
      </w:r>
      <w:r w:rsidR="00BE6D5A" w:rsidRPr="007517F6">
        <w:rPr>
          <w:rFonts w:ascii="Bookman Old Style" w:eastAsia="Times New Roman" w:hAnsi="Bookman Old Style"/>
          <w:color w:val="4F6228" w:themeColor="accent3" w:themeShade="80"/>
          <w:sz w:val="22"/>
          <w:szCs w:val="22"/>
          <w:lang w:eastAsia="es-ES"/>
        </w:rPr>
        <w:t xml:space="preserve"> </w:t>
      </w:r>
      <w:r w:rsidRPr="007517F6">
        <w:rPr>
          <w:rFonts w:ascii="Bookman Old Style" w:eastAsia="Times New Roman" w:hAnsi="Bookman Old Style"/>
          <w:color w:val="4F6228" w:themeColor="accent3" w:themeShade="80"/>
          <w:sz w:val="22"/>
          <w:szCs w:val="22"/>
          <w:lang w:eastAsia="es-ES"/>
        </w:rPr>
        <w:t>A la vuelta, al principio todo el mundo te consuela, te ayuda. Pero luego empiezas a oír los rumores. Sobre lo que imaginan que has hecho aquí. Nadie se cree que te expu</w:t>
      </w:r>
      <w:r w:rsidR="00606182" w:rsidRPr="007517F6">
        <w:rPr>
          <w:rFonts w:ascii="Bookman Old Style" w:eastAsia="Times New Roman" w:hAnsi="Bookman Old Style"/>
          <w:color w:val="4F6228" w:themeColor="accent3" w:themeShade="80"/>
          <w:sz w:val="22"/>
          <w:szCs w:val="22"/>
          <w:lang w:eastAsia="es-ES"/>
        </w:rPr>
        <w:t>l</w:t>
      </w:r>
      <w:r w:rsidRPr="007517F6">
        <w:rPr>
          <w:rFonts w:ascii="Bookman Old Style" w:eastAsia="Times New Roman" w:hAnsi="Bookman Old Style"/>
          <w:color w:val="4F6228" w:themeColor="accent3" w:themeShade="80"/>
          <w:sz w:val="22"/>
          <w:szCs w:val="22"/>
          <w:lang w:eastAsia="es-ES"/>
        </w:rPr>
        <w:t>san sin más, sin haber cometido un delito grave. Todo el mundo piensa que te has metido en la droga. Conocí a u</w:t>
      </w:r>
      <w:r w:rsidR="00606182" w:rsidRPr="007517F6">
        <w:rPr>
          <w:rFonts w:ascii="Bookman Old Style" w:eastAsia="Times New Roman" w:hAnsi="Bookman Old Style"/>
          <w:color w:val="4F6228" w:themeColor="accent3" w:themeShade="80"/>
          <w:sz w:val="22"/>
          <w:szCs w:val="22"/>
          <w:lang w:eastAsia="es-ES"/>
        </w:rPr>
        <w:t>n</w:t>
      </w:r>
      <w:r w:rsidRPr="007517F6">
        <w:rPr>
          <w:rFonts w:ascii="Bookman Old Style" w:eastAsia="Times New Roman" w:hAnsi="Bookman Old Style"/>
          <w:color w:val="4F6228" w:themeColor="accent3" w:themeShade="80"/>
          <w:sz w:val="22"/>
          <w:szCs w:val="22"/>
          <w:lang w:eastAsia="es-ES"/>
        </w:rPr>
        <w:t xml:space="preserve"> padre que aunque fuimos a hablarle de la realidad de la expulsión, él nunca creyó que su hijo no era un delincuente.</w:t>
      </w:r>
    </w:p>
    <w:p w:rsidR="00303155" w:rsidRPr="007517F6" w:rsidRDefault="00303155" w:rsidP="007B2265">
      <w:pPr>
        <w:spacing w:line="360" w:lineRule="auto"/>
        <w:ind w:left="594" w:firstLine="594"/>
        <w:jc w:val="both"/>
        <w:rPr>
          <w:rFonts w:ascii="Bookman Old Style" w:eastAsia="Times New Roman" w:hAnsi="Bookman Old Style"/>
          <w:color w:val="4F6228" w:themeColor="accent3" w:themeShade="80"/>
          <w:sz w:val="22"/>
          <w:szCs w:val="22"/>
          <w:lang w:eastAsia="es-ES"/>
        </w:rPr>
      </w:pPr>
      <w:r w:rsidRPr="007517F6">
        <w:rPr>
          <w:rFonts w:ascii="Bookman Old Style" w:eastAsia="Times New Roman" w:hAnsi="Bookman Old Style"/>
          <w:color w:val="4F6228" w:themeColor="accent3" w:themeShade="80"/>
          <w:sz w:val="22"/>
          <w:szCs w:val="22"/>
          <w:lang w:eastAsia="es-ES"/>
        </w:rPr>
        <w:t>Y vuelves sin nada. En otro mundo. Porque tú has cambiado y no eres ni de aquí ni de allí. Estás partido, siempre en el medio. La gente te ve como un extranjero y a veces hasta tu familia te rechaza.</w:t>
      </w:r>
    </w:p>
    <w:p w:rsidR="00303155" w:rsidRPr="007517F6" w:rsidRDefault="00303155" w:rsidP="007B2265">
      <w:pPr>
        <w:spacing w:line="360" w:lineRule="auto"/>
        <w:ind w:left="594" w:firstLine="594"/>
        <w:jc w:val="both"/>
        <w:rPr>
          <w:rFonts w:ascii="Bookman Old Style" w:eastAsia="Times New Roman" w:hAnsi="Bookman Old Style"/>
          <w:color w:val="4F6228" w:themeColor="accent3" w:themeShade="80"/>
          <w:sz w:val="22"/>
          <w:szCs w:val="22"/>
          <w:lang w:eastAsia="es-ES"/>
        </w:rPr>
      </w:pPr>
      <w:r w:rsidRPr="007517F6">
        <w:rPr>
          <w:rFonts w:ascii="Bookman Old Style" w:eastAsia="Times New Roman" w:hAnsi="Bookman Old Style"/>
          <w:color w:val="4F6228" w:themeColor="accent3" w:themeShade="80"/>
          <w:sz w:val="22"/>
          <w:szCs w:val="22"/>
          <w:lang w:eastAsia="es-ES"/>
        </w:rPr>
        <w:t>Es un tema muy oculto el de las deportaciones. No se habla ni en España ni en nuestros países (Senegal), pero algún negocio tien</w:t>
      </w:r>
      <w:r w:rsidR="00606182" w:rsidRPr="007517F6">
        <w:rPr>
          <w:rFonts w:ascii="Bookman Old Style" w:eastAsia="Times New Roman" w:hAnsi="Bookman Old Style"/>
          <w:color w:val="4F6228" w:themeColor="accent3" w:themeShade="80"/>
          <w:sz w:val="22"/>
          <w:szCs w:val="22"/>
          <w:lang w:eastAsia="es-ES"/>
        </w:rPr>
        <w:t>en que tener para esconderlo. ¿P</w:t>
      </w:r>
      <w:r w:rsidRPr="007517F6">
        <w:rPr>
          <w:rFonts w:ascii="Bookman Old Style" w:eastAsia="Times New Roman" w:hAnsi="Bookman Old Style"/>
          <w:color w:val="4F6228" w:themeColor="accent3" w:themeShade="80"/>
          <w:sz w:val="22"/>
          <w:szCs w:val="22"/>
          <w:lang w:eastAsia="es-ES"/>
        </w:rPr>
        <w:t>or qué van las personas del consulado a reconoce</w:t>
      </w:r>
      <w:r w:rsidR="00606182" w:rsidRPr="007517F6">
        <w:rPr>
          <w:rFonts w:ascii="Bookman Old Style" w:eastAsia="Times New Roman" w:hAnsi="Bookman Old Style"/>
          <w:color w:val="4F6228" w:themeColor="accent3" w:themeShade="80"/>
          <w:sz w:val="22"/>
          <w:szCs w:val="22"/>
          <w:lang w:eastAsia="es-ES"/>
        </w:rPr>
        <w:t>r a personas como nacionales? ¿Q</w:t>
      </w:r>
      <w:r w:rsidRPr="007517F6">
        <w:rPr>
          <w:rFonts w:ascii="Bookman Old Style" w:eastAsia="Times New Roman" w:hAnsi="Bookman Old Style"/>
          <w:color w:val="4F6228" w:themeColor="accent3" w:themeShade="80"/>
          <w:sz w:val="22"/>
          <w:szCs w:val="22"/>
          <w:lang w:eastAsia="es-ES"/>
        </w:rPr>
        <w:t>ué interés tienen? No sabemos si hay dinero de por medio pero lo parece</w:t>
      </w:r>
      <w:r w:rsidR="00AA57C3" w:rsidRPr="007517F6">
        <w:rPr>
          <w:rFonts w:ascii="Bookman Old Style" w:eastAsia="Times New Roman" w:hAnsi="Bookman Old Style"/>
          <w:color w:val="4F6228" w:themeColor="accent3" w:themeShade="80"/>
          <w:sz w:val="22"/>
          <w:szCs w:val="22"/>
          <w:lang w:eastAsia="es-ES"/>
        </w:rPr>
        <w:t>”</w:t>
      </w:r>
      <w:r w:rsidRPr="007517F6">
        <w:rPr>
          <w:rFonts w:ascii="Bookman Old Style" w:eastAsia="Times New Roman" w:hAnsi="Bookman Old Style"/>
          <w:color w:val="4F6228" w:themeColor="accent3" w:themeShade="80"/>
          <w:sz w:val="22"/>
          <w:szCs w:val="22"/>
          <w:lang w:eastAsia="es-ES"/>
        </w:rPr>
        <w:t>.</w:t>
      </w:r>
    </w:p>
    <w:p w:rsidR="00303155" w:rsidRPr="008066C9" w:rsidRDefault="00303155"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p>
    <w:p w:rsidR="00280483" w:rsidRPr="00BE6D5A" w:rsidRDefault="00B11CC3" w:rsidP="007B2265">
      <w:pPr>
        <w:shd w:val="clear" w:color="auto" w:fill="D6E3BC" w:themeFill="accent3" w:themeFillTint="66"/>
        <w:tabs>
          <w:tab w:val="left" w:pos="8505"/>
          <w:tab w:val="left" w:pos="8931"/>
          <w:tab w:val="left" w:pos="9639"/>
        </w:tabs>
        <w:spacing w:after="120" w:line="360" w:lineRule="auto"/>
        <w:ind w:left="27" w:firstLine="567"/>
        <w:jc w:val="both"/>
        <w:rPr>
          <w:rFonts w:ascii="Candara" w:eastAsia="Times New Roman" w:hAnsi="Candara" w:cs="Arial"/>
          <w:b/>
          <w:color w:val="215868" w:themeColor="accent5" w:themeShade="80"/>
          <w:sz w:val="24"/>
          <w:szCs w:val="24"/>
          <w:lang w:eastAsia="es-ES"/>
        </w:rPr>
      </w:pPr>
      <w:r w:rsidRPr="00BE6D5A">
        <w:rPr>
          <w:rFonts w:ascii="Candara" w:eastAsia="Times New Roman" w:hAnsi="Candara" w:cs="Arial"/>
          <w:b/>
          <w:color w:val="215868" w:themeColor="accent5" w:themeShade="80"/>
          <w:sz w:val="24"/>
          <w:szCs w:val="24"/>
          <w:lang w:eastAsia="es-ES"/>
        </w:rPr>
        <w:t>4. La descriminalización de “la manta” como única posibilidad en un Derecho penal respetuoso con el principio de mínima intervención.</w:t>
      </w:r>
    </w:p>
    <w:p w:rsidR="001E55D9" w:rsidRPr="008066C9" w:rsidRDefault="001E55D9" w:rsidP="007B2265">
      <w:pPr>
        <w:tabs>
          <w:tab w:val="left" w:pos="8505"/>
          <w:tab w:val="left" w:pos="8931"/>
          <w:tab w:val="left" w:pos="9639"/>
        </w:tabs>
        <w:spacing w:line="360" w:lineRule="auto"/>
        <w:ind w:firstLine="567"/>
        <w:jc w:val="both"/>
        <w:rPr>
          <w:rFonts w:ascii="Candara" w:eastAsia="Arial Unicode MS" w:hAnsi="Candara" w:cs="Arial"/>
          <w:b/>
          <w:color w:val="215868" w:themeColor="accent5" w:themeShade="80"/>
          <w:sz w:val="22"/>
          <w:szCs w:val="22"/>
          <w:lang w:eastAsia="es-ES"/>
        </w:rPr>
      </w:pPr>
    </w:p>
    <w:p w:rsidR="00516969" w:rsidRPr="00BE6D5A" w:rsidRDefault="001E55D9"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r w:rsidRPr="00BE6D5A">
        <w:rPr>
          <w:rFonts w:ascii="Candara" w:eastAsia="Arial Unicode MS" w:hAnsi="Candara" w:cs="Arial"/>
          <w:color w:val="215868" w:themeColor="accent5" w:themeShade="80"/>
          <w:sz w:val="22"/>
          <w:szCs w:val="22"/>
          <w:lang w:eastAsia="es-ES"/>
        </w:rPr>
        <w:t>“La manta” es un ejemplo</w:t>
      </w:r>
      <w:r w:rsidR="00F03E20" w:rsidRPr="00BE6D5A">
        <w:rPr>
          <w:rFonts w:ascii="Candara" w:eastAsia="Arial Unicode MS" w:hAnsi="Candara" w:cs="Arial"/>
          <w:color w:val="215868" w:themeColor="accent5" w:themeShade="80"/>
          <w:sz w:val="22"/>
          <w:szCs w:val="22"/>
          <w:lang w:eastAsia="es-ES"/>
        </w:rPr>
        <w:t xml:space="preserve"> más</w:t>
      </w:r>
      <w:r w:rsidRPr="00BE6D5A">
        <w:rPr>
          <w:rFonts w:ascii="Candara" w:eastAsia="Arial Unicode MS" w:hAnsi="Candara" w:cs="Arial"/>
          <w:color w:val="215868" w:themeColor="accent5" w:themeShade="80"/>
          <w:sz w:val="22"/>
          <w:szCs w:val="22"/>
          <w:lang w:eastAsia="es-ES"/>
        </w:rPr>
        <w:t xml:space="preserve"> de cómo con el Proyecto de Código penal profundiza en la criminalización de la pobreza. La aplicación de </w:t>
      </w:r>
      <w:r w:rsidR="002A3323" w:rsidRPr="00BE6D5A">
        <w:rPr>
          <w:rFonts w:ascii="Candara" w:eastAsia="Arial Unicode MS" w:hAnsi="Candara" w:cs="Arial"/>
          <w:color w:val="215868" w:themeColor="accent5" w:themeShade="80"/>
          <w:sz w:val="22"/>
          <w:szCs w:val="22"/>
          <w:lang w:eastAsia="es-ES"/>
        </w:rPr>
        <w:t xml:space="preserve">semejante </w:t>
      </w:r>
      <w:r w:rsidRPr="00BE6D5A">
        <w:rPr>
          <w:rFonts w:ascii="Candara" w:eastAsia="Arial Unicode MS" w:hAnsi="Candara" w:cs="Arial"/>
          <w:color w:val="215868" w:themeColor="accent5" w:themeShade="80"/>
          <w:sz w:val="22"/>
          <w:szCs w:val="22"/>
          <w:lang w:eastAsia="es-ES"/>
        </w:rPr>
        <w:t xml:space="preserve">Código supondrá un </w:t>
      </w:r>
      <w:r w:rsidR="00F03E20" w:rsidRPr="00BE6D5A">
        <w:rPr>
          <w:rFonts w:ascii="Candara" w:eastAsia="Arial Unicode MS" w:hAnsi="Candara" w:cs="Arial"/>
          <w:color w:val="215868" w:themeColor="accent5" w:themeShade="80"/>
          <w:sz w:val="22"/>
          <w:szCs w:val="22"/>
          <w:lang w:eastAsia="es-ES"/>
        </w:rPr>
        <w:t xml:space="preserve">importante </w:t>
      </w:r>
      <w:r w:rsidRPr="00BE6D5A">
        <w:rPr>
          <w:rFonts w:ascii="Candara" w:eastAsia="Arial Unicode MS" w:hAnsi="Candara" w:cs="Arial"/>
          <w:color w:val="215868" w:themeColor="accent5" w:themeShade="80"/>
          <w:sz w:val="22"/>
          <w:szCs w:val="22"/>
          <w:lang w:eastAsia="es-ES"/>
        </w:rPr>
        <w:t>incremen</w:t>
      </w:r>
      <w:r w:rsidR="00043167">
        <w:rPr>
          <w:rFonts w:ascii="Candara" w:eastAsia="Arial Unicode MS" w:hAnsi="Candara" w:cs="Arial"/>
          <w:color w:val="215868" w:themeColor="accent5" w:themeShade="80"/>
          <w:sz w:val="22"/>
          <w:szCs w:val="22"/>
          <w:lang w:eastAsia="es-ES"/>
        </w:rPr>
        <w:t xml:space="preserve">to de la población penitenciaria y nuestras cárceles ya saturadas indefectiblemente acabarán convirtiéndose </w:t>
      </w:r>
      <w:r w:rsidRPr="00BE6D5A">
        <w:rPr>
          <w:rFonts w:ascii="Candara" w:eastAsia="Arial Unicode MS" w:hAnsi="Candara" w:cs="Arial"/>
          <w:color w:val="215868" w:themeColor="accent5" w:themeShade="80"/>
          <w:sz w:val="22"/>
          <w:szCs w:val="22"/>
          <w:lang w:eastAsia="es-ES"/>
        </w:rPr>
        <w:t xml:space="preserve">en cárceles tercermundistas donde pobres, inmigrantes </w:t>
      </w:r>
      <w:r w:rsidR="00043167">
        <w:rPr>
          <w:rFonts w:ascii="Candara" w:eastAsia="Arial Unicode MS" w:hAnsi="Candara" w:cs="Arial"/>
          <w:color w:val="215868" w:themeColor="accent5" w:themeShade="80"/>
          <w:sz w:val="22"/>
          <w:szCs w:val="22"/>
          <w:lang w:eastAsia="es-ES"/>
        </w:rPr>
        <w:t>“</w:t>
      </w:r>
      <w:r w:rsidRPr="00BE6D5A">
        <w:rPr>
          <w:rFonts w:ascii="Candara" w:eastAsia="Arial Unicode MS" w:hAnsi="Candara" w:cs="Arial"/>
          <w:color w:val="215868" w:themeColor="accent5" w:themeShade="80"/>
          <w:sz w:val="22"/>
          <w:szCs w:val="22"/>
          <w:lang w:eastAsia="es-ES"/>
        </w:rPr>
        <w:t>sin papeles</w:t>
      </w:r>
      <w:r w:rsidR="00043167">
        <w:rPr>
          <w:rFonts w:ascii="Candara" w:eastAsia="Arial Unicode MS" w:hAnsi="Candara" w:cs="Arial"/>
          <w:color w:val="215868" w:themeColor="accent5" w:themeShade="80"/>
          <w:sz w:val="22"/>
          <w:szCs w:val="22"/>
          <w:lang w:eastAsia="es-ES"/>
        </w:rPr>
        <w:t>”</w:t>
      </w:r>
      <w:r w:rsidRPr="00BE6D5A">
        <w:rPr>
          <w:rFonts w:ascii="Candara" w:eastAsia="Arial Unicode MS" w:hAnsi="Candara" w:cs="Arial"/>
          <w:color w:val="215868" w:themeColor="accent5" w:themeShade="80"/>
          <w:sz w:val="22"/>
          <w:szCs w:val="22"/>
          <w:lang w:eastAsia="es-ES"/>
        </w:rPr>
        <w:t xml:space="preserve">, </w:t>
      </w:r>
      <w:r w:rsidR="00F03E20" w:rsidRPr="00BE6D5A">
        <w:rPr>
          <w:rFonts w:ascii="Candara" w:eastAsia="Arial Unicode MS" w:hAnsi="Candara" w:cs="Arial"/>
          <w:color w:val="215868" w:themeColor="accent5" w:themeShade="80"/>
          <w:sz w:val="22"/>
          <w:szCs w:val="22"/>
          <w:lang w:eastAsia="es-ES"/>
        </w:rPr>
        <w:t>personas con enfermedades mentales, te</w:t>
      </w:r>
      <w:r w:rsidR="00043167">
        <w:rPr>
          <w:rFonts w:ascii="Candara" w:eastAsia="Arial Unicode MS" w:hAnsi="Candara" w:cs="Arial"/>
          <w:color w:val="215868" w:themeColor="accent5" w:themeShade="80"/>
          <w:sz w:val="22"/>
          <w:szCs w:val="22"/>
          <w:lang w:eastAsia="es-ES"/>
        </w:rPr>
        <w:t>ndrán</w:t>
      </w:r>
      <w:r w:rsidRPr="00BE6D5A">
        <w:rPr>
          <w:rFonts w:ascii="Candara" w:eastAsia="Arial Unicode MS" w:hAnsi="Candara" w:cs="Arial"/>
          <w:color w:val="215868" w:themeColor="accent5" w:themeShade="80"/>
          <w:sz w:val="22"/>
          <w:szCs w:val="22"/>
          <w:lang w:eastAsia="es-ES"/>
        </w:rPr>
        <w:t xml:space="preserve"> que lamerse las heridas en el abandono y la indefensión</w:t>
      </w:r>
      <w:r w:rsidR="00516969" w:rsidRPr="00BE6D5A">
        <w:rPr>
          <w:rFonts w:ascii="Candara" w:eastAsia="Arial Unicode MS" w:hAnsi="Candara" w:cs="Arial"/>
          <w:color w:val="215868" w:themeColor="accent5" w:themeShade="80"/>
          <w:sz w:val="22"/>
          <w:szCs w:val="22"/>
          <w:lang w:eastAsia="es-ES"/>
        </w:rPr>
        <w:t xml:space="preserve"> más absoluta</w:t>
      </w:r>
      <w:r w:rsidR="00043167">
        <w:rPr>
          <w:rFonts w:ascii="Candara" w:eastAsia="Arial Unicode MS" w:hAnsi="Candara" w:cs="Arial"/>
          <w:color w:val="215868" w:themeColor="accent5" w:themeShade="80"/>
          <w:sz w:val="22"/>
          <w:szCs w:val="22"/>
          <w:lang w:eastAsia="es-ES"/>
        </w:rPr>
        <w:t>.</w:t>
      </w:r>
      <w:r w:rsidRPr="00BE6D5A">
        <w:rPr>
          <w:rFonts w:ascii="Candara" w:eastAsia="Arial Unicode MS" w:hAnsi="Candara" w:cs="Arial"/>
          <w:color w:val="215868" w:themeColor="accent5" w:themeShade="80"/>
          <w:sz w:val="22"/>
          <w:szCs w:val="22"/>
          <w:lang w:eastAsia="es-ES"/>
        </w:rPr>
        <w:t xml:space="preserve"> </w:t>
      </w:r>
    </w:p>
    <w:p w:rsidR="00516969" w:rsidRPr="008066C9" w:rsidRDefault="00516969" w:rsidP="007B2265">
      <w:pPr>
        <w:tabs>
          <w:tab w:val="left" w:pos="8505"/>
          <w:tab w:val="left" w:pos="8931"/>
          <w:tab w:val="left" w:pos="9639"/>
        </w:tabs>
        <w:spacing w:line="360" w:lineRule="auto"/>
        <w:ind w:firstLine="567"/>
        <w:jc w:val="both"/>
        <w:rPr>
          <w:rFonts w:ascii="Candara" w:eastAsia="Arial Unicode MS" w:hAnsi="Candara" w:cs="Arial"/>
          <w:b/>
          <w:color w:val="215868" w:themeColor="accent5" w:themeShade="80"/>
          <w:sz w:val="22"/>
          <w:szCs w:val="22"/>
          <w:lang w:eastAsia="es-ES"/>
        </w:rPr>
      </w:pPr>
    </w:p>
    <w:p w:rsidR="008000FE" w:rsidRDefault="008000FE"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r>
        <w:rPr>
          <w:rFonts w:ascii="Candara" w:eastAsia="Arial Unicode MS" w:hAnsi="Candara" w:cs="Arial"/>
          <w:color w:val="215868" w:themeColor="accent5" w:themeShade="80"/>
          <w:sz w:val="22"/>
          <w:szCs w:val="22"/>
          <w:lang w:eastAsia="es-ES"/>
        </w:rPr>
        <w:t>¿Por qué es una infracción administrativa</w:t>
      </w:r>
      <w:r w:rsidR="00712825">
        <w:rPr>
          <w:rFonts w:ascii="Candara" w:eastAsia="Arial Unicode MS" w:hAnsi="Candara" w:cs="Arial"/>
          <w:color w:val="215868" w:themeColor="accent5" w:themeShade="80"/>
          <w:sz w:val="22"/>
          <w:szCs w:val="22"/>
          <w:lang w:eastAsia="es-ES"/>
        </w:rPr>
        <w:t xml:space="preserve"> y no un delito</w:t>
      </w:r>
      <w:r>
        <w:rPr>
          <w:rFonts w:ascii="Candara" w:eastAsia="Arial Unicode MS" w:hAnsi="Candara" w:cs="Arial"/>
          <w:color w:val="215868" w:themeColor="accent5" w:themeShade="80"/>
          <w:sz w:val="22"/>
          <w:szCs w:val="22"/>
          <w:lang w:eastAsia="es-ES"/>
        </w:rPr>
        <w:t xml:space="preserve"> def</w:t>
      </w:r>
      <w:r w:rsidR="00712825">
        <w:rPr>
          <w:rFonts w:ascii="Candara" w:eastAsia="Arial Unicode MS" w:hAnsi="Candara" w:cs="Arial"/>
          <w:color w:val="215868" w:themeColor="accent5" w:themeShade="80"/>
          <w:sz w:val="22"/>
          <w:szCs w:val="22"/>
          <w:lang w:eastAsia="es-ES"/>
        </w:rPr>
        <w:t>raudar a la Hacienda Pública</w:t>
      </w:r>
      <w:r w:rsidR="00043167">
        <w:rPr>
          <w:rFonts w:ascii="Candara" w:eastAsia="Arial Unicode MS" w:hAnsi="Candara" w:cs="Arial"/>
          <w:color w:val="215868" w:themeColor="accent5" w:themeShade="80"/>
          <w:sz w:val="22"/>
          <w:szCs w:val="22"/>
          <w:lang w:eastAsia="es-ES"/>
        </w:rPr>
        <w:t xml:space="preserve"> cada año</w:t>
      </w:r>
      <w:r w:rsidR="00712825">
        <w:rPr>
          <w:rFonts w:ascii="Candara" w:eastAsia="Arial Unicode MS" w:hAnsi="Candara" w:cs="Arial"/>
          <w:color w:val="215868" w:themeColor="accent5" w:themeShade="80"/>
          <w:sz w:val="22"/>
          <w:szCs w:val="22"/>
          <w:lang w:eastAsia="es-ES"/>
        </w:rPr>
        <w:t xml:space="preserve"> 120</w:t>
      </w:r>
      <w:r>
        <w:rPr>
          <w:rFonts w:ascii="Candara" w:eastAsia="Arial Unicode MS" w:hAnsi="Candara" w:cs="Arial"/>
          <w:color w:val="215868" w:themeColor="accent5" w:themeShade="80"/>
          <w:sz w:val="22"/>
          <w:szCs w:val="22"/>
          <w:lang w:eastAsia="es-ES"/>
        </w:rPr>
        <w:t>.</w:t>
      </w:r>
      <w:r w:rsidR="00712825">
        <w:rPr>
          <w:rFonts w:ascii="Candara" w:eastAsia="Arial Unicode MS" w:hAnsi="Candara" w:cs="Arial"/>
          <w:color w:val="215868" w:themeColor="accent5" w:themeShade="80"/>
          <w:sz w:val="22"/>
          <w:szCs w:val="22"/>
          <w:lang w:eastAsia="es-ES"/>
        </w:rPr>
        <w:t>000</w:t>
      </w:r>
      <w:r>
        <w:rPr>
          <w:rFonts w:ascii="Candara" w:eastAsia="Arial Unicode MS" w:hAnsi="Candara" w:cs="Arial"/>
          <w:color w:val="215868" w:themeColor="accent5" w:themeShade="80"/>
          <w:sz w:val="22"/>
          <w:szCs w:val="22"/>
          <w:lang w:eastAsia="es-ES"/>
        </w:rPr>
        <w:t xml:space="preserve"> euros y se insiste en aplicar el Derecho penal a quien para sobrevivir vende los mencionados productos sobre </w:t>
      </w:r>
      <w:r w:rsidR="00131490">
        <w:rPr>
          <w:rFonts w:ascii="Candara" w:eastAsia="Arial Unicode MS" w:hAnsi="Candara" w:cs="Arial"/>
          <w:color w:val="215868" w:themeColor="accent5" w:themeShade="80"/>
          <w:sz w:val="22"/>
          <w:szCs w:val="22"/>
          <w:lang w:eastAsia="es-ES"/>
        </w:rPr>
        <w:t xml:space="preserve">su </w:t>
      </w:r>
      <w:r>
        <w:rPr>
          <w:rFonts w:ascii="Candara" w:eastAsia="Arial Unicode MS" w:hAnsi="Candara" w:cs="Arial"/>
          <w:color w:val="215868" w:themeColor="accent5" w:themeShade="80"/>
          <w:sz w:val="22"/>
          <w:szCs w:val="22"/>
          <w:lang w:eastAsia="es-ES"/>
        </w:rPr>
        <w:t>manta</w:t>
      </w:r>
      <w:r w:rsidR="00712825">
        <w:rPr>
          <w:rFonts w:ascii="Candara" w:eastAsia="Arial Unicode MS" w:hAnsi="Candara" w:cs="Arial"/>
          <w:color w:val="215868" w:themeColor="accent5" w:themeShade="80"/>
          <w:sz w:val="22"/>
          <w:szCs w:val="22"/>
          <w:lang w:eastAsia="es-ES"/>
        </w:rPr>
        <w:t xml:space="preserve"> o, por ejemplo, defrauda a la compañía eléctrica 20 euros para</w:t>
      </w:r>
      <w:r w:rsidR="00043167">
        <w:rPr>
          <w:rFonts w:ascii="Candara" w:eastAsia="Arial Unicode MS" w:hAnsi="Candara" w:cs="Arial"/>
          <w:color w:val="215868" w:themeColor="accent5" w:themeShade="80"/>
          <w:sz w:val="22"/>
          <w:szCs w:val="22"/>
          <w:lang w:eastAsia="es-ES"/>
        </w:rPr>
        <w:t xml:space="preserve"> poder calentar su chabola</w:t>
      </w:r>
      <w:r>
        <w:rPr>
          <w:rFonts w:ascii="Candara" w:eastAsia="Arial Unicode MS" w:hAnsi="Candara" w:cs="Arial"/>
          <w:color w:val="215868" w:themeColor="accent5" w:themeShade="80"/>
          <w:sz w:val="22"/>
          <w:szCs w:val="22"/>
          <w:lang w:eastAsia="es-ES"/>
        </w:rPr>
        <w:t>?</w:t>
      </w:r>
      <w:r w:rsidR="00131490">
        <w:rPr>
          <w:rFonts w:ascii="Candara" w:eastAsia="Arial Unicode MS" w:hAnsi="Candara" w:cs="Arial"/>
          <w:color w:val="215868" w:themeColor="accent5" w:themeShade="80"/>
          <w:sz w:val="22"/>
          <w:szCs w:val="22"/>
          <w:lang w:eastAsia="es-ES"/>
        </w:rPr>
        <w:t xml:space="preserve"> </w:t>
      </w:r>
    </w:p>
    <w:p w:rsidR="00712825" w:rsidRDefault="00712825" w:rsidP="007B2265">
      <w:pPr>
        <w:tabs>
          <w:tab w:val="left" w:pos="8505"/>
          <w:tab w:val="left" w:pos="8931"/>
          <w:tab w:val="left" w:pos="9639"/>
        </w:tabs>
        <w:spacing w:line="360" w:lineRule="auto"/>
        <w:ind w:firstLine="567"/>
        <w:jc w:val="both"/>
        <w:rPr>
          <w:rFonts w:ascii="Candara" w:eastAsia="Arial Unicode MS" w:hAnsi="Candara" w:cs="Arial"/>
          <w:color w:val="215868" w:themeColor="accent5" w:themeShade="80"/>
          <w:sz w:val="22"/>
          <w:szCs w:val="22"/>
          <w:lang w:eastAsia="es-ES"/>
        </w:rPr>
      </w:pPr>
    </w:p>
    <w:p w:rsidR="005E6C82" w:rsidRPr="008066C9" w:rsidRDefault="00D4711E" w:rsidP="007B2265">
      <w:pPr>
        <w:tabs>
          <w:tab w:val="left" w:pos="8505"/>
          <w:tab w:val="left" w:pos="8931"/>
          <w:tab w:val="left" w:pos="9639"/>
        </w:tabs>
        <w:spacing w:line="360" w:lineRule="auto"/>
        <w:ind w:firstLine="567"/>
        <w:jc w:val="both"/>
        <w:rPr>
          <w:rFonts w:ascii="Candara" w:eastAsia="Times New Roman" w:hAnsi="Candara" w:cs="Arial"/>
          <w:color w:val="215868" w:themeColor="accent5" w:themeShade="80"/>
          <w:sz w:val="22"/>
          <w:szCs w:val="22"/>
          <w:lang w:eastAsia="es-ES"/>
        </w:rPr>
      </w:pPr>
      <w:r w:rsidRPr="008066C9">
        <w:rPr>
          <w:rFonts w:ascii="Candara" w:eastAsia="Arial Unicode MS" w:hAnsi="Candara" w:cs="Arial"/>
          <w:color w:val="215868" w:themeColor="accent5" w:themeShade="80"/>
          <w:sz w:val="22"/>
          <w:szCs w:val="22"/>
          <w:lang w:eastAsia="es-ES"/>
        </w:rPr>
        <w:t>El Derecho penal sólo puede utilizarse para proteger los bie</w:t>
      </w:r>
      <w:r w:rsidR="00043167">
        <w:rPr>
          <w:rFonts w:ascii="Candara" w:eastAsia="Arial Unicode MS" w:hAnsi="Candara" w:cs="Arial"/>
          <w:color w:val="215868" w:themeColor="accent5" w:themeShade="80"/>
          <w:sz w:val="22"/>
          <w:szCs w:val="22"/>
          <w:lang w:eastAsia="es-ES"/>
        </w:rPr>
        <w:t xml:space="preserve">nes jurídicos más importantes, </w:t>
      </w:r>
      <w:r w:rsidRPr="008066C9">
        <w:rPr>
          <w:rFonts w:ascii="Candara" w:eastAsia="Arial Unicode MS" w:hAnsi="Candara" w:cs="Arial"/>
          <w:color w:val="215868" w:themeColor="accent5" w:themeShade="80"/>
          <w:sz w:val="22"/>
          <w:szCs w:val="22"/>
          <w:lang w:eastAsia="es-ES"/>
        </w:rPr>
        <w:t>frente a los ataques más graves y sólo en la medida de que no existan instrumentos menos lesivos. No se cuestiona que</w:t>
      </w:r>
      <w:r w:rsidRPr="008066C9">
        <w:rPr>
          <w:rFonts w:ascii="Candara" w:eastAsia="Times New Roman" w:hAnsi="Candara" w:cs="Arial"/>
          <w:color w:val="215868" w:themeColor="accent5" w:themeShade="80"/>
          <w:sz w:val="22"/>
          <w:szCs w:val="22"/>
          <w:lang w:eastAsia="es-ES"/>
        </w:rPr>
        <w:t xml:space="preserve"> la propiedad intelectual e industrial deba ser objeto de protección. Lo que sí es denunciable y rechazable es que esa pretendida protección se lleve a cabo a través de la criminalización de quienes, a cambio de una insignificante cantidad de dinero, venden copias no autorizadas sobre sus mantas; conductas que, por otra parte, no son ni mucho menos la causa de las pérdidas que pudieran sufrir las industrias afectadas. </w:t>
      </w:r>
      <w:r w:rsidR="00043167">
        <w:rPr>
          <w:rFonts w:ascii="Candara" w:eastAsia="Times New Roman" w:hAnsi="Candara" w:cs="Arial"/>
          <w:color w:val="215868" w:themeColor="accent5" w:themeShade="80"/>
          <w:sz w:val="22"/>
          <w:szCs w:val="22"/>
          <w:lang w:eastAsia="es-ES"/>
        </w:rPr>
        <w:t xml:space="preserve"> Por otra parte, l</w:t>
      </w:r>
      <w:r w:rsidRPr="008066C9">
        <w:rPr>
          <w:rFonts w:ascii="Candara" w:eastAsia="Times New Roman" w:hAnsi="Candara" w:cs="Arial"/>
          <w:color w:val="215868" w:themeColor="accent5" w:themeShade="80"/>
          <w:sz w:val="22"/>
          <w:szCs w:val="22"/>
          <w:lang w:eastAsia="es-ES"/>
        </w:rPr>
        <w:t>a descriminalización de estas conductas no hace prever</w:t>
      </w:r>
      <w:r w:rsidR="00F03E20" w:rsidRPr="008066C9">
        <w:rPr>
          <w:rFonts w:ascii="Candara" w:eastAsia="Times New Roman" w:hAnsi="Candara" w:cs="Arial"/>
          <w:color w:val="215868" w:themeColor="accent5" w:themeShade="80"/>
          <w:sz w:val="22"/>
          <w:szCs w:val="22"/>
          <w:lang w:eastAsia="es-ES"/>
        </w:rPr>
        <w:t xml:space="preserve"> su </w:t>
      </w:r>
      <w:r w:rsidRPr="008066C9">
        <w:rPr>
          <w:rFonts w:ascii="Candara" w:eastAsia="Times New Roman" w:hAnsi="Candara" w:cs="Arial"/>
          <w:color w:val="215868" w:themeColor="accent5" w:themeShade="80"/>
          <w:sz w:val="22"/>
          <w:szCs w:val="22"/>
          <w:lang w:eastAsia="es-ES"/>
        </w:rPr>
        <w:t xml:space="preserve">incremento de las mismas, pues su persecución a través del derecho administrativo sancionador, </w:t>
      </w:r>
      <w:r w:rsidR="00F03E20" w:rsidRPr="008066C9">
        <w:rPr>
          <w:rFonts w:ascii="Candara" w:eastAsia="Times New Roman" w:hAnsi="Candara" w:cs="Arial"/>
          <w:color w:val="215868" w:themeColor="accent5" w:themeShade="80"/>
          <w:sz w:val="22"/>
          <w:szCs w:val="22"/>
          <w:lang w:eastAsia="es-ES"/>
        </w:rPr>
        <w:t>el miedo al comiso de las mercancías y el horror a la expulsión s</w:t>
      </w:r>
      <w:r w:rsidR="005E6C82" w:rsidRPr="008066C9">
        <w:rPr>
          <w:rFonts w:ascii="Candara" w:eastAsia="Times New Roman" w:hAnsi="Candara" w:cs="Arial"/>
          <w:color w:val="215868" w:themeColor="accent5" w:themeShade="80"/>
          <w:sz w:val="22"/>
          <w:szCs w:val="22"/>
          <w:lang w:eastAsia="es-ES"/>
        </w:rPr>
        <w:t xml:space="preserve">uponen una grave amenaza para estas personas. </w:t>
      </w:r>
      <w:r w:rsidR="00F03E20" w:rsidRPr="008066C9">
        <w:rPr>
          <w:rFonts w:ascii="Candara" w:eastAsia="Times New Roman" w:hAnsi="Candara" w:cs="Arial"/>
          <w:color w:val="215868" w:themeColor="accent5" w:themeShade="80"/>
          <w:sz w:val="22"/>
          <w:szCs w:val="22"/>
          <w:lang w:eastAsia="es-ES"/>
        </w:rPr>
        <w:t xml:space="preserve">Si venden en el </w:t>
      </w:r>
      <w:r w:rsidR="00F03E20" w:rsidRPr="00043167">
        <w:rPr>
          <w:rFonts w:ascii="Candara" w:eastAsia="Times New Roman" w:hAnsi="Candara" w:cs="Arial"/>
          <w:i/>
          <w:color w:val="215868" w:themeColor="accent5" w:themeShade="80"/>
          <w:sz w:val="22"/>
          <w:szCs w:val="22"/>
          <w:lang w:eastAsia="es-ES"/>
        </w:rPr>
        <w:t>top manta</w:t>
      </w:r>
      <w:r w:rsidR="00F03E20" w:rsidRPr="008066C9">
        <w:rPr>
          <w:rFonts w:ascii="Candara" w:eastAsia="Times New Roman" w:hAnsi="Candara" w:cs="Arial"/>
          <w:color w:val="215868" w:themeColor="accent5" w:themeShade="80"/>
          <w:sz w:val="22"/>
          <w:szCs w:val="22"/>
          <w:lang w:eastAsia="es-ES"/>
        </w:rPr>
        <w:t xml:space="preserve"> es realmente porque no les queda otra salida. </w:t>
      </w:r>
    </w:p>
    <w:p w:rsidR="005E6C82" w:rsidRPr="008066C9" w:rsidRDefault="005E6C82" w:rsidP="007B2265">
      <w:pPr>
        <w:tabs>
          <w:tab w:val="left" w:pos="1800"/>
          <w:tab w:val="left" w:pos="8460"/>
          <w:tab w:val="left" w:pos="8505"/>
          <w:tab w:val="left" w:pos="8931"/>
          <w:tab w:val="left" w:pos="9639"/>
        </w:tabs>
        <w:spacing w:line="360" w:lineRule="auto"/>
        <w:ind w:firstLine="567"/>
        <w:jc w:val="both"/>
        <w:rPr>
          <w:rFonts w:ascii="Candara" w:eastAsia="Times New Roman" w:hAnsi="Candara" w:cs="Arial"/>
          <w:color w:val="215868" w:themeColor="accent5" w:themeShade="80"/>
          <w:sz w:val="22"/>
          <w:szCs w:val="22"/>
          <w:lang w:eastAsia="es-ES"/>
        </w:rPr>
      </w:pPr>
    </w:p>
    <w:p w:rsidR="00D4711E" w:rsidRDefault="005E6C82" w:rsidP="007B2265">
      <w:pPr>
        <w:tabs>
          <w:tab w:val="left" w:pos="1800"/>
          <w:tab w:val="left" w:pos="8460"/>
          <w:tab w:val="left" w:pos="8505"/>
          <w:tab w:val="left" w:pos="8931"/>
          <w:tab w:val="left" w:pos="9639"/>
        </w:tabs>
        <w:spacing w:line="360" w:lineRule="auto"/>
        <w:ind w:firstLine="567"/>
        <w:jc w:val="both"/>
        <w:rPr>
          <w:rFonts w:ascii="Candara" w:eastAsia="Times New Roman" w:hAnsi="Candara" w:cs="Arial"/>
          <w:color w:val="215868" w:themeColor="accent5" w:themeShade="80"/>
          <w:sz w:val="22"/>
          <w:szCs w:val="22"/>
          <w:lang w:eastAsia="es-ES"/>
        </w:rPr>
      </w:pPr>
      <w:r w:rsidRPr="008066C9">
        <w:rPr>
          <w:rFonts w:ascii="Candara" w:eastAsia="Times New Roman" w:hAnsi="Candara" w:cs="Arial"/>
          <w:color w:val="215868" w:themeColor="accent5" w:themeShade="80"/>
          <w:sz w:val="22"/>
          <w:szCs w:val="22"/>
          <w:lang w:eastAsia="es-ES"/>
        </w:rPr>
        <w:t>L</w:t>
      </w:r>
      <w:r w:rsidR="00D4711E" w:rsidRPr="008066C9">
        <w:rPr>
          <w:rFonts w:ascii="Candara" w:eastAsia="Times New Roman" w:hAnsi="Candara" w:cs="Arial"/>
          <w:color w:val="215868" w:themeColor="accent5" w:themeShade="80"/>
          <w:sz w:val="22"/>
          <w:szCs w:val="22"/>
          <w:lang w:eastAsia="es-ES"/>
        </w:rPr>
        <w:t xml:space="preserve">a escasa gravedad de la conducta de los manteros </w:t>
      </w:r>
      <w:r w:rsidR="00F03E20" w:rsidRPr="008066C9">
        <w:rPr>
          <w:rFonts w:ascii="Candara" w:eastAsia="Times New Roman" w:hAnsi="Candara" w:cs="Arial"/>
          <w:color w:val="215868" w:themeColor="accent5" w:themeShade="80"/>
          <w:sz w:val="22"/>
          <w:szCs w:val="22"/>
          <w:lang w:eastAsia="es-ES"/>
        </w:rPr>
        <w:t xml:space="preserve">y la realidad social y humana de la que estamos hablando </w:t>
      </w:r>
      <w:r w:rsidR="00D4711E" w:rsidRPr="008066C9">
        <w:rPr>
          <w:rFonts w:ascii="Candara" w:eastAsia="Times New Roman" w:hAnsi="Candara" w:cs="Arial"/>
          <w:color w:val="215868" w:themeColor="accent5" w:themeShade="80"/>
          <w:sz w:val="22"/>
          <w:szCs w:val="22"/>
          <w:lang w:eastAsia="es-ES"/>
        </w:rPr>
        <w:t xml:space="preserve">obliga a sacar del Código penal la exposición y venta a pequeña escala, proponiéndose como elemento de los delitos en cuestión el que se trate de distribución al por menor en la que el beneficio obtenido no supere una cantidad determinada (que, por no quebrar la sistemática del </w:t>
      </w:r>
      <w:r w:rsidR="003C3069">
        <w:rPr>
          <w:rFonts w:ascii="Candara" w:eastAsia="Times New Roman" w:hAnsi="Candara" w:cs="Arial"/>
          <w:color w:val="215868" w:themeColor="accent5" w:themeShade="80"/>
          <w:sz w:val="22"/>
          <w:szCs w:val="22"/>
          <w:lang w:eastAsia="es-ES"/>
        </w:rPr>
        <w:t xml:space="preserve">proyectado </w:t>
      </w:r>
      <w:r w:rsidR="00D4711E" w:rsidRPr="008066C9">
        <w:rPr>
          <w:rFonts w:ascii="Candara" w:eastAsia="Times New Roman" w:hAnsi="Candara" w:cs="Arial"/>
          <w:color w:val="215868" w:themeColor="accent5" w:themeShade="80"/>
          <w:sz w:val="22"/>
          <w:szCs w:val="22"/>
          <w:lang w:eastAsia="es-ES"/>
        </w:rPr>
        <w:t xml:space="preserve">Título XIII podría ser 1.000 euros). El descriminalizar estas conductas NO SIGNIFICA LEGALIZARLAS, sino simplemente combatirlas con otros instrumentos </w:t>
      </w:r>
      <w:r w:rsidR="008364BC">
        <w:rPr>
          <w:rFonts w:ascii="Candara" w:eastAsia="Times New Roman" w:hAnsi="Candara" w:cs="Arial"/>
          <w:color w:val="215868" w:themeColor="accent5" w:themeShade="80"/>
          <w:sz w:val="22"/>
          <w:szCs w:val="22"/>
          <w:lang w:eastAsia="es-ES"/>
        </w:rPr>
        <w:t xml:space="preserve">menos brutales. </w:t>
      </w:r>
    </w:p>
    <w:p w:rsidR="00450905" w:rsidRDefault="00450905" w:rsidP="007B2265">
      <w:pPr>
        <w:tabs>
          <w:tab w:val="left" w:pos="1800"/>
          <w:tab w:val="left" w:pos="8460"/>
          <w:tab w:val="left" w:pos="8505"/>
          <w:tab w:val="left" w:pos="8931"/>
          <w:tab w:val="left" w:pos="9639"/>
        </w:tabs>
        <w:spacing w:line="360" w:lineRule="auto"/>
        <w:ind w:firstLine="567"/>
        <w:jc w:val="both"/>
        <w:rPr>
          <w:rFonts w:ascii="Candara" w:eastAsia="Times New Roman" w:hAnsi="Candara" w:cs="Arial"/>
          <w:color w:val="215868" w:themeColor="accent5" w:themeShade="80"/>
          <w:sz w:val="22"/>
          <w:szCs w:val="22"/>
          <w:lang w:eastAsia="es-ES"/>
        </w:rPr>
      </w:pPr>
    </w:p>
    <w:p w:rsidR="008364BC" w:rsidRDefault="00DD0938" w:rsidP="007B2265">
      <w:pPr>
        <w:tabs>
          <w:tab w:val="left" w:pos="1800"/>
          <w:tab w:val="left" w:pos="8460"/>
          <w:tab w:val="left" w:pos="8505"/>
          <w:tab w:val="left" w:pos="8931"/>
          <w:tab w:val="left" w:pos="9639"/>
        </w:tabs>
        <w:spacing w:line="360" w:lineRule="auto"/>
        <w:ind w:firstLine="567"/>
        <w:jc w:val="both"/>
        <w:rPr>
          <w:rFonts w:ascii="Candara" w:eastAsia="Times New Roman" w:hAnsi="Candara" w:cs="Arial"/>
          <w:color w:val="215868" w:themeColor="accent5" w:themeShade="80"/>
          <w:sz w:val="24"/>
          <w:szCs w:val="24"/>
          <w:lang w:eastAsia="es-ES"/>
        </w:rPr>
      </w:pPr>
      <w:r w:rsidRPr="00A36CEA">
        <w:rPr>
          <w:rFonts w:ascii="Candara" w:eastAsia="Times New Roman" w:hAnsi="Candara" w:cs="Arial"/>
          <w:noProof/>
          <w:color w:val="215868" w:themeColor="accent5" w:themeShade="80"/>
          <w:sz w:val="22"/>
          <w:szCs w:val="22"/>
          <w:lang w:eastAsia="es-ES"/>
        </w:rPr>
        <mc:AlternateContent>
          <mc:Choice Requires="wps">
            <w:drawing>
              <wp:anchor distT="0" distB="0" distL="114300" distR="114300" simplePos="0" relativeHeight="251675648" behindDoc="0" locked="0" layoutInCell="1" allowOverlap="1" wp14:anchorId="4D8E726E" wp14:editId="6CC8D527">
                <wp:simplePos x="0" y="0"/>
                <wp:positionH relativeFrom="margin">
                  <wp:posOffset>1139190</wp:posOffset>
                </wp:positionH>
                <wp:positionV relativeFrom="margin">
                  <wp:posOffset>5558155</wp:posOffset>
                </wp:positionV>
                <wp:extent cx="3171825" cy="2390775"/>
                <wp:effectExtent l="0" t="0" r="9525" b="952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390775"/>
                        </a:xfrm>
                        <a:prstGeom prst="rect">
                          <a:avLst/>
                        </a:prstGeom>
                        <a:solidFill>
                          <a:srgbClr val="FFFFFF"/>
                        </a:solidFill>
                        <a:ln w="9525">
                          <a:noFill/>
                          <a:miter lim="800000"/>
                          <a:headEnd/>
                          <a:tailEnd/>
                        </a:ln>
                      </wps:spPr>
                      <wps:txbx>
                        <w:txbxContent>
                          <w:p w:rsidR="00D65753" w:rsidRDefault="00D65753" w:rsidP="00D65753">
                            <w:pPr>
                              <w:ind w:right="6"/>
                              <w:rPr>
                                <w:rFonts w:ascii="Bradley Hand ITC" w:hAnsi="Bradley Hand ITC"/>
                                <w:b/>
                                <w:sz w:val="28"/>
                                <w:szCs w:val="28"/>
                              </w:rPr>
                            </w:pPr>
                          </w:p>
                          <w:p w:rsidR="00D65753" w:rsidRDefault="00C811CD" w:rsidP="00D65753">
                            <w:pPr>
                              <w:ind w:right="6"/>
                              <w:rPr>
                                <w:rFonts w:ascii="Bradley Hand ITC" w:hAnsi="Bradley Hand ITC"/>
                                <w:b/>
                                <w:color w:val="943634" w:themeColor="accent2" w:themeShade="BF"/>
                                <w:sz w:val="32"/>
                                <w:szCs w:val="32"/>
                              </w:rPr>
                            </w:pPr>
                            <w:r>
                              <w:rPr>
                                <w:rFonts w:ascii="Bradley Hand ITC" w:hAnsi="Bradley Hand ITC"/>
                                <w:b/>
                                <w:color w:val="943634" w:themeColor="accent2" w:themeShade="BF"/>
                                <w:sz w:val="32"/>
                                <w:szCs w:val="32"/>
                              </w:rPr>
                              <w:t>“</w:t>
                            </w:r>
                            <w:r w:rsidR="00D65753">
                              <w:rPr>
                                <w:rFonts w:ascii="Bradley Hand ITC" w:hAnsi="Bradley Hand ITC"/>
                                <w:b/>
                                <w:color w:val="943634" w:themeColor="accent2" w:themeShade="BF"/>
                                <w:sz w:val="32"/>
                                <w:szCs w:val="32"/>
                              </w:rPr>
                              <w:t>No cabe esperar peor contradicción institucional. ¿Cómo llamar Derecho a un instrumento que genera dolor inútil, quebranta vínculos sagrados, elimina derechos fundamentales y se hace fuerte con el débil y débil con el fuerte?</w:t>
                            </w:r>
                            <w:r>
                              <w:rPr>
                                <w:rFonts w:ascii="Bradley Hand ITC" w:hAnsi="Bradley Hand ITC"/>
                                <w:b/>
                                <w:color w:val="943634" w:themeColor="accent2" w:themeShade="BF"/>
                                <w:sz w:val="32"/>
                                <w:szCs w:val="32"/>
                              </w:rPr>
                              <w:t>”</w:t>
                            </w:r>
                          </w:p>
                          <w:p w:rsidR="00D65753" w:rsidRPr="00434E30" w:rsidRDefault="00D65753" w:rsidP="00D65753">
                            <w:pPr>
                              <w:ind w:right="6"/>
                              <w:rPr>
                                <w:rFonts w:ascii="Bradley Hand ITC" w:hAnsi="Bradley Hand ITC"/>
                                <w:b/>
                                <w:color w:val="943634" w:themeColor="accent2" w:themeShade="B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9.7pt;margin-top:437.65pt;width:249.75pt;height:18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" stroked="f">
                <v:textbox>
                  <w:txbxContent>
                    <w:p w:rsidR="00D65753" w:rsidRDefault="00D65753" w:rsidP="00D65753">
                      <w:pPr>
                        <w:ind w:right="6"/>
                        <w:rPr>
                          <w:rFonts w:ascii="Bradley Hand ITC" w:hAnsi="Bradley Hand ITC"/>
                          <w:b/>
                          <w:sz w:val="28"/>
                          <w:szCs w:val="28"/>
                        </w:rPr>
                      </w:pPr>
                    </w:p>
                    <w:p w:rsidR="00D65753" w:rsidRDefault="00C811CD" w:rsidP="00D65753">
                      <w:pPr>
                        <w:ind w:right="6"/>
                        <w:rPr>
                          <w:rFonts w:ascii="Bradley Hand ITC" w:hAnsi="Bradley Hand ITC"/>
                          <w:b/>
                          <w:color w:val="943634" w:themeColor="accent2" w:themeShade="BF"/>
                          <w:sz w:val="32"/>
                          <w:szCs w:val="32"/>
                        </w:rPr>
                      </w:pPr>
                      <w:r>
                        <w:rPr>
                          <w:rFonts w:ascii="Bradley Hand ITC" w:hAnsi="Bradley Hand ITC"/>
                          <w:b/>
                          <w:color w:val="943634" w:themeColor="accent2" w:themeShade="BF"/>
                          <w:sz w:val="32"/>
                          <w:szCs w:val="32"/>
                        </w:rPr>
                        <w:t>“</w:t>
                      </w:r>
                      <w:r w:rsidR="00D65753">
                        <w:rPr>
                          <w:rFonts w:ascii="Bradley Hand ITC" w:hAnsi="Bradley Hand ITC"/>
                          <w:b/>
                          <w:color w:val="943634" w:themeColor="accent2" w:themeShade="BF"/>
                          <w:sz w:val="32"/>
                          <w:szCs w:val="32"/>
                        </w:rPr>
                        <w:t>No cabe esperar peor contradicción institucional. ¿Cómo llamar Derecho a un instrumento que genera dolor inútil, quebranta vínculos sagrados, elimina derechos fundamentales y se hace fuerte con el débil y débil con el fuerte?</w:t>
                      </w:r>
                      <w:r>
                        <w:rPr>
                          <w:rFonts w:ascii="Bradley Hand ITC" w:hAnsi="Bradley Hand ITC"/>
                          <w:b/>
                          <w:color w:val="943634" w:themeColor="accent2" w:themeShade="BF"/>
                          <w:sz w:val="32"/>
                          <w:szCs w:val="32"/>
                        </w:rPr>
                        <w:t>”</w:t>
                      </w:r>
                    </w:p>
                    <w:p w:rsidR="00D65753" w:rsidRPr="00434E30" w:rsidRDefault="00D65753" w:rsidP="00D65753">
                      <w:pPr>
                        <w:ind w:right="6"/>
                        <w:rPr>
                          <w:rFonts w:ascii="Bradley Hand ITC" w:hAnsi="Bradley Hand ITC"/>
                          <w:b/>
                          <w:color w:val="943634" w:themeColor="accent2" w:themeShade="BF"/>
                          <w:sz w:val="32"/>
                          <w:szCs w:val="32"/>
                        </w:rPr>
                      </w:pPr>
                    </w:p>
                  </w:txbxContent>
                </v:textbox>
                <w10:wrap type="square" anchorx="margin" anchory="margin"/>
              </v:shape>
            </w:pict>
          </mc:Fallback>
        </mc:AlternateContent>
      </w:r>
    </w:p>
    <w:p w:rsidR="008364BC" w:rsidRDefault="008364BC"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4"/>
          <w:szCs w:val="24"/>
          <w:lang w:eastAsia="es-ES"/>
        </w:rPr>
      </w:pPr>
    </w:p>
    <w:p w:rsidR="008364BC" w:rsidRDefault="008364BC"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4"/>
          <w:szCs w:val="24"/>
          <w:lang w:eastAsia="es-ES"/>
        </w:rPr>
      </w:pPr>
    </w:p>
    <w:p w:rsidR="00043167" w:rsidRPr="00043167" w:rsidRDefault="008364BC" w:rsidP="00DD0938">
      <w:pPr>
        <w:tabs>
          <w:tab w:val="left" w:pos="8505"/>
          <w:tab w:val="left" w:pos="8931"/>
          <w:tab w:val="left" w:pos="9639"/>
        </w:tabs>
        <w:spacing w:after="120" w:line="360" w:lineRule="auto"/>
        <w:ind w:left="27" w:hanging="27"/>
        <w:jc w:val="both"/>
        <w:rPr>
          <w:rFonts w:ascii="Impact" w:eastAsia="Times New Roman" w:hAnsi="Impact" w:cs="Arial"/>
          <w:color w:val="215868" w:themeColor="accent5" w:themeShade="80"/>
          <w:sz w:val="24"/>
          <w:szCs w:val="24"/>
          <w:lang w:eastAsia="es-ES"/>
        </w:rPr>
      </w:pPr>
      <w:r>
        <w:rPr>
          <w:rFonts w:ascii="Candara" w:eastAsia="Times New Roman" w:hAnsi="Candara" w:cs="Arial"/>
          <w:color w:val="215868" w:themeColor="accent5" w:themeShade="80"/>
          <w:sz w:val="24"/>
          <w:szCs w:val="24"/>
          <w:lang w:eastAsia="es-ES"/>
        </w:rPr>
        <w:br w:type="column"/>
      </w:r>
    </w:p>
    <w:p w:rsidR="007517F6" w:rsidRDefault="007517F6" w:rsidP="007517F6">
      <w:pPr>
        <w:shd w:val="clear" w:color="auto" w:fill="D6E3BC" w:themeFill="accent3" w:themeFillTint="66"/>
        <w:tabs>
          <w:tab w:val="left" w:pos="8505"/>
          <w:tab w:val="left" w:pos="8931"/>
          <w:tab w:val="left" w:pos="9639"/>
        </w:tabs>
        <w:spacing w:after="120"/>
        <w:ind w:left="27" w:hanging="27"/>
        <w:jc w:val="center"/>
        <w:rPr>
          <w:rFonts w:ascii="Impact" w:eastAsia="Times New Roman" w:hAnsi="Impact" w:cs="Arial"/>
          <w:color w:val="215868" w:themeColor="accent5" w:themeShade="80"/>
          <w:sz w:val="36"/>
          <w:szCs w:val="36"/>
          <w:lang w:eastAsia="es-ES"/>
        </w:rPr>
      </w:pPr>
    </w:p>
    <w:p w:rsidR="008364BC" w:rsidRDefault="00104B52" w:rsidP="007517F6">
      <w:pPr>
        <w:shd w:val="clear" w:color="auto" w:fill="D6E3BC" w:themeFill="accent3" w:themeFillTint="66"/>
        <w:tabs>
          <w:tab w:val="left" w:pos="8505"/>
          <w:tab w:val="left" w:pos="8931"/>
          <w:tab w:val="left" w:pos="9639"/>
        </w:tabs>
        <w:spacing w:after="120"/>
        <w:ind w:left="27" w:hanging="27"/>
        <w:jc w:val="center"/>
        <w:rPr>
          <w:rFonts w:ascii="Impact" w:eastAsia="Times New Roman" w:hAnsi="Impact" w:cs="Arial"/>
          <w:color w:val="215868" w:themeColor="accent5" w:themeShade="80"/>
          <w:sz w:val="36"/>
          <w:szCs w:val="36"/>
          <w:lang w:eastAsia="es-ES"/>
        </w:rPr>
      </w:pPr>
      <w:r w:rsidRPr="00AF0682">
        <w:rPr>
          <w:rFonts w:ascii="Impact" w:eastAsia="Times New Roman" w:hAnsi="Impact" w:cs="Arial"/>
          <w:color w:val="215868" w:themeColor="accent5" w:themeShade="80"/>
          <w:sz w:val="36"/>
          <w:szCs w:val="36"/>
          <w:lang w:eastAsia="es-ES"/>
        </w:rPr>
        <w:t xml:space="preserve">LA CRIMINALIZACIÓN DE LA </w:t>
      </w:r>
      <w:r w:rsidR="00E702D1">
        <w:rPr>
          <w:rFonts w:ascii="Impact" w:eastAsia="Times New Roman" w:hAnsi="Impact" w:cs="Arial"/>
          <w:color w:val="215868" w:themeColor="accent5" w:themeShade="80"/>
          <w:sz w:val="36"/>
          <w:szCs w:val="36"/>
          <w:lang w:eastAsia="es-ES"/>
        </w:rPr>
        <w:t>HOSPITALIDAD</w:t>
      </w:r>
      <w:r w:rsidR="00CC64DC" w:rsidRPr="00AF0682">
        <w:rPr>
          <w:rFonts w:ascii="Impact" w:eastAsia="Times New Roman" w:hAnsi="Impact" w:cs="Arial"/>
          <w:color w:val="215868" w:themeColor="accent5" w:themeShade="80"/>
          <w:sz w:val="36"/>
          <w:szCs w:val="36"/>
          <w:lang w:eastAsia="es-ES"/>
        </w:rPr>
        <w:t xml:space="preserve"> </w:t>
      </w:r>
    </w:p>
    <w:p w:rsidR="00043167" w:rsidRPr="00043167" w:rsidRDefault="00043167" w:rsidP="007517F6">
      <w:pPr>
        <w:shd w:val="clear" w:color="auto" w:fill="D6E3BC" w:themeFill="accent3" w:themeFillTint="66"/>
        <w:tabs>
          <w:tab w:val="left" w:pos="8505"/>
          <w:tab w:val="left" w:pos="8931"/>
          <w:tab w:val="left" w:pos="9639"/>
        </w:tabs>
        <w:spacing w:after="120"/>
        <w:ind w:left="27" w:hanging="27"/>
        <w:jc w:val="center"/>
        <w:rPr>
          <w:rFonts w:ascii="Impact" w:eastAsia="Times New Roman" w:hAnsi="Impact" w:cs="Arial"/>
          <w:color w:val="215868" w:themeColor="accent5" w:themeShade="80"/>
          <w:sz w:val="24"/>
          <w:szCs w:val="24"/>
          <w:lang w:eastAsia="es-ES"/>
        </w:rPr>
      </w:pPr>
    </w:p>
    <w:p w:rsidR="00AF0682" w:rsidRDefault="00AF0682" w:rsidP="007B2265">
      <w:pPr>
        <w:tabs>
          <w:tab w:val="left" w:pos="8505"/>
          <w:tab w:val="left" w:pos="8931"/>
          <w:tab w:val="left" w:pos="9639"/>
        </w:tabs>
        <w:spacing w:after="120" w:line="360" w:lineRule="auto"/>
        <w:ind w:left="27" w:hanging="27"/>
        <w:jc w:val="center"/>
        <w:rPr>
          <w:rFonts w:ascii="Candara" w:eastAsia="Times New Roman" w:hAnsi="Candara" w:cs="Arial"/>
          <w:color w:val="215868" w:themeColor="accent5" w:themeShade="80"/>
          <w:sz w:val="24"/>
          <w:szCs w:val="24"/>
          <w:lang w:eastAsia="es-ES"/>
        </w:rPr>
      </w:pPr>
    </w:p>
    <w:p w:rsidR="004659A1" w:rsidRDefault="00280483" w:rsidP="007B2265">
      <w:pPr>
        <w:tabs>
          <w:tab w:val="left" w:pos="8505"/>
          <w:tab w:val="left" w:pos="8931"/>
          <w:tab w:val="left" w:pos="9639"/>
        </w:tabs>
        <w:spacing w:after="120" w:line="360" w:lineRule="auto"/>
        <w:ind w:left="27" w:firstLine="681"/>
        <w:jc w:val="both"/>
        <w:rPr>
          <w:rFonts w:ascii="Candara" w:eastAsia="Times New Roman" w:hAnsi="Candara" w:cs="Arial"/>
          <w:color w:val="215868" w:themeColor="accent5" w:themeShade="80"/>
          <w:sz w:val="22"/>
          <w:szCs w:val="22"/>
          <w:lang w:eastAsia="es-ES"/>
        </w:rPr>
      </w:pPr>
      <w:r w:rsidRPr="002A3323">
        <w:rPr>
          <w:rFonts w:ascii="Candara" w:eastAsia="Times New Roman" w:hAnsi="Candara" w:cs="Arial"/>
          <w:color w:val="215868" w:themeColor="accent5" w:themeShade="80"/>
          <w:sz w:val="22"/>
          <w:szCs w:val="22"/>
          <w:lang w:eastAsia="es-ES"/>
        </w:rPr>
        <w:t xml:space="preserve"> “La manta” </w:t>
      </w:r>
      <w:r w:rsidR="004659A1">
        <w:rPr>
          <w:rFonts w:ascii="Candara" w:eastAsia="Times New Roman" w:hAnsi="Candara" w:cs="Arial"/>
          <w:color w:val="215868" w:themeColor="accent5" w:themeShade="80"/>
          <w:sz w:val="22"/>
          <w:szCs w:val="22"/>
          <w:lang w:eastAsia="es-ES"/>
        </w:rPr>
        <w:t xml:space="preserve">nos permite conectar con </w:t>
      </w:r>
      <w:r w:rsidR="005E28D2" w:rsidRPr="002A3323">
        <w:rPr>
          <w:rFonts w:ascii="Candara" w:eastAsia="Times New Roman" w:hAnsi="Candara" w:cs="Arial"/>
          <w:color w:val="215868" w:themeColor="accent5" w:themeShade="80"/>
          <w:sz w:val="22"/>
          <w:szCs w:val="22"/>
          <w:lang w:eastAsia="es-ES"/>
        </w:rPr>
        <w:t xml:space="preserve">otro tema </w:t>
      </w:r>
      <w:r w:rsidR="004659A1">
        <w:rPr>
          <w:rFonts w:ascii="Candara" w:eastAsia="Times New Roman" w:hAnsi="Candara" w:cs="Arial"/>
          <w:color w:val="215868" w:themeColor="accent5" w:themeShade="80"/>
          <w:sz w:val="22"/>
          <w:szCs w:val="22"/>
          <w:lang w:eastAsia="es-ES"/>
        </w:rPr>
        <w:t xml:space="preserve">por el que deberían enrojecer </w:t>
      </w:r>
      <w:r w:rsidR="005E28D2" w:rsidRPr="002A3323">
        <w:rPr>
          <w:rFonts w:ascii="Candara" w:eastAsia="Times New Roman" w:hAnsi="Candara" w:cs="Arial"/>
          <w:color w:val="215868" w:themeColor="accent5" w:themeShade="80"/>
          <w:sz w:val="22"/>
          <w:szCs w:val="22"/>
          <w:lang w:eastAsia="es-ES"/>
        </w:rPr>
        <w:t>quienes</w:t>
      </w:r>
      <w:r w:rsidR="0065049F">
        <w:rPr>
          <w:rFonts w:ascii="Candara" w:eastAsia="Times New Roman" w:hAnsi="Candara" w:cs="Arial"/>
          <w:color w:val="215868" w:themeColor="accent5" w:themeShade="80"/>
          <w:sz w:val="22"/>
          <w:szCs w:val="22"/>
          <w:lang w:eastAsia="es-ES"/>
        </w:rPr>
        <w:t xml:space="preserve"> han elaborado este Proyecto y</w:t>
      </w:r>
      <w:r w:rsidR="005E28D2" w:rsidRPr="002A3323">
        <w:rPr>
          <w:rFonts w:ascii="Candara" w:eastAsia="Times New Roman" w:hAnsi="Candara" w:cs="Arial"/>
          <w:color w:val="215868" w:themeColor="accent5" w:themeShade="80"/>
          <w:sz w:val="22"/>
          <w:szCs w:val="22"/>
          <w:lang w:eastAsia="es-ES"/>
        </w:rPr>
        <w:t xml:space="preserve"> quienes voten a su favor: </w:t>
      </w:r>
      <w:r w:rsidR="005E28D2" w:rsidRPr="002A3323">
        <w:rPr>
          <w:rFonts w:ascii="Candara" w:eastAsia="Times New Roman" w:hAnsi="Candara" w:cs="Arial"/>
          <w:b/>
          <w:color w:val="215868" w:themeColor="accent5" w:themeShade="80"/>
          <w:sz w:val="22"/>
          <w:szCs w:val="22"/>
          <w:lang w:eastAsia="es-ES"/>
        </w:rPr>
        <w:t xml:space="preserve">la </w:t>
      </w:r>
      <w:r w:rsidR="00B11CC3" w:rsidRPr="002A3323">
        <w:rPr>
          <w:rFonts w:ascii="Candara" w:eastAsia="Times New Roman" w:hAnsi="Candara" w:cs="Arial"/>
          <w:b/>
          <w:color w:val="215868" w:themeColor="accent5" w:themeShade="80"/>
          <w:sz w:val="22"/>
          <w:szCs w:val="22"/>
          <w:lang w:eastAsia="es-ES"/>
        </w:rPr>
        <w:t>utilización del Derecho</w:t>
      </w:r>
      <w:r w:rsidR="005E28D2" w:rsidRPr="002A3323">
        <w:rPr>
          <w:rFonts w:ascii="Candara" w:eastAsia="Times New Roman" w:hAnsi="Candara" w:cs="Arial"/>
          <w:b/>
          <w:color w:val="215868" w:themeColor="accent5" w:themeShade="80"/>
          <w:sz w:val="22"/>
          <w:szCs w:val="22"/>
          <w:lang w:eastAsia="es-ES"/>
        </w:rPr>
        <w:t xml:space="preserve"> penal para criminalizar la solidaridad con las personas </w:t>
      </w:r>
      <w:r w:rsidR="00B11CC3" w:rsidRPr="002A3323">
        <w:rPr>
          <w:rFonts w:ascii="Candara" w:eastAsia="Times New Roman" w:hAnsi="Candara" w:cs="Arial"/>
          <w:b/>
          <w:color w:val="215868" w:themeColor="accent5" w:themeShade="80"/>
          <w:sz w:val="22"/>
          <w:szCs w:val="22"/>
          <w:lang w:eastAsia="es-ES"/>
        </w:rPr>
        <w:t>“</w:t>
      </w:r>
      <w:r w:rsidR="005E28D2" w:rsidRPr="002A3323">
        <w:rPr>
          <w:rFonts w:ascii="Candara" w:eastAsia="Times New Roman" w:hAnsi="Candara" w:cs="Arial"/>
          <w:b/>
          <w:color w:val="215868" w:themeColor="accent5" w:themeShade="80"/>
          <w:sz w:val="22"/>
          <w:szCs w:val="22"/>
          <w:lang w:eastAsia="es-ES"/>
        </w:rPr>
        <w:t>sin papeles</w:t>
      </w:r>
      <w:r w:rsidR="00B11CC3" w:rsidRPr="002A3323">
        <w:rPr>
          <w:rFonts w:ascii="Candara" w:eastAsia="Times New Roman" w:hAnsi="Candara" w:cs="Arial"/>
          <w:b/>
          <w:color w:val="215868" w:themeColor="accent5" w:themeShade="80"/>
          <w:sz w:val="22"/>
          <w:szCs w:val="22"/>
          <w:lang w:eastAsia="es-ES"/>
        </w:rPr>
        <w:t>”</w:t>
      </w:r>
      <w:r w:rsidR="005E28D2" w:rsidRPr="002A3323">
        <w:rPr>
          <w:rFonts w:ascii="Candara" w:eastAsia="Times New Roman" w:hAnsi="Candara" w:cs="Arial"/>
          <w:color w:val="215868" w:themeColor="accent5" w:themeShade="80"/>
          <w:sz w:val="22"/>
          <w:szCs w:val="22"/>
          <w:lang w:eastAsia="es-ES"/>
        </w:rPr>
        <w:t>.</w:t>
      </w:r>
      <w:r w:rsidR="002A3323">
        <w:rPr>
          <w:rFonts w:ascii="Candara" w:eastAsia="Times New Roman" w:hAnsi="Candara" w:cs="Arial"/>
          <w:color w:val="215868" w:themeColor="accent5" w:themeShade="80"/>
          <w:sz w:val="22"/>
          <w:szCs w:val="22"/>
          <w:lang w:eastAsia="es-ES"/>
        </w:rPr>
        <w:t xml:space="preserve"> </w:t>
      </w:r>
    </w:p>
    <w:p w:rsidR="00852562" w:rsidRDefault="0065049F" w:rsidP="007B2265">
      <w:pPr>
        <w:tabs>
          <w:tab w:val="left" w:pos="8505"/>
          <w:tab w:val="left" w:pos="8931"/>
          <w:tab w:val="left" w:pos="9639"/>
        </w:tabs>
        <w:spacing w:after="120" w:line="360" w:lineRule="auto"/>
        <w:ind w:left="27" w:firstLine="681"/>
        <w:jc w:val="both"/>
        <w:rPr>
          <w:rFonts w:ascii="Candara" w:eastAsia="Times New Roman" w:hAnsi="Candara" w:cs="Arial"/>
          <w:color w:val="215868" w:themeColor="accent5" w:themeShade="80"/>
          <w:sz w:val="22"/>
          <w:szCs w:val="22"/>
          <w:lang w:eastAsia="es-ES"/>
        </w:rPr>
      </w:pPr>
      <w:r>
        <w:rPr>
          <w:rFonts w:ascii="Candara" w:eastAsia="Times New Roman" w:hAnsi="Candara" w:cs="Arial"/>
          <w:color w:val="215868" w:themeColor="accent5" w:themeShade="80"/>
          <w:sz w:val="22"/>
          <w:szCs w:val="22"/>
          <w:lang w:eastAsia="es-ES"/>
        </w:rPr>
        <w:t>Desde hace tiempo l</w:t>
      </w:r>
      <w:r w:rsidR="004659A1">
        <w:rPr>
          <w:rFonts w:ascii="Candara" w:eastAsia="Times New Roman" w:hAnsi="Candara" w:cs="Arial"/>
          <w:color w:val="215868" w:themeColor="accent5" w:themeShade="80"/>
          <w:sz w:val="22"/>
          <w:szCs w:val="22"/>
          <w:lang w:eastAsia="es-ES"/>
        </w:rPr>
        <w:t>a política migratoria respecto a los extranjeros sin permiso de estancia o residencia  no es otra que la de su persecución. Redadas policiales</w:t>
      </w:r>
      <w:r w:rsidR="00335EB2">
        <w:rPr>
          <w:rFonts w:ascii="Candara" w:eastAsia="Times New Roman" w:hAnsi="Candara" w:cs="Arial"/>
          <w:color w:val="215868" w:themeColor="accent5" w:themeShade="80"/>
          <w:sz w:val="22"/>
          <w:szCs w:val="22"/>
          <w:lang w:eastAsia="es-ES"/>
        </w:rPr>
        <w:t xml:space="preserve"> basadas en el perfil étnico</w:t>
      </w:r>
      <w:r w:rsidR="00944B6C">
        <w:rPr>
          <w:rFonts w:ascii="Candara" w:eastAsia="Times New Roman" w:hAnsi="Candara" w:cs="Arial"/>
          <w:color w:val="215868" w:themeColor="accent5" w:themeShade="80"/>
          <w:sz w:val="22"/>
          <w:szCs w:val="22"/>
          <w:lang w:eastAsia="es-ES"/>
        </w:rPr>
        <w:t xml:space="preserve"> realizadas</w:t>
      </w:r>
      <w:r w:rsidR="004659A1">
        <w:rPr>
          <w:rFonts w:ascii="Candara" w:eastAsia="Times New Roman" w:hAnsi="Candara" w:cs="Arial"/>
          <w:color w:val="215868" w:themeColor="accent5" w:themeShade="80"/>
          <w:sz w:val="22"/>
          <w:szCs w:val="22"/>
          <w:lang w:eastAsia="es-ES"/>
        </w:rPr>
        <w:t xml:space="preserve"> </w:t>
      </w:r>
      <w:r w:rsidR="00335EB2">
        <w:rPr>
          <w:rFonts w:ascii="Candara" w:eastAsia="Times New Roman" w:hAnsi="Candara" w:cs="Arial"/>
          <w:color w:val="215868" w:themeColor="accent5" w:themeShade="80"/>
          <w:sz w:val="22"/>
          <w:szCs w:val="22"/>
          <w:lang w:eastAsia="es-ES"/>
        </w:rPr>
        <w:t xml:space="preserve">a “la caza” de </w:t>
      </w:r>
      <w:r w:rsidR="003D4094">
        <w:rPr>
          <w:rFonts w:ascii="Candara" w:eastAsia="Times New Roman" w:hAnsi="Candara" w:cs="Arial"/>
          <w:color w:val="215868" w:themeColor="accent5" w:themeShade="80"/>
          <w:sz w:val="22"/>
          <w:szCs w:val="22"/>
          <w:lang w:eastAsia="es-ES"/>
        </w:rPr>
        <w:t>inmigrantes sin papeles</w:t>
      </w:r>
      <w:r>
        <w:rPr>
          <w:rFonts w:ascii="Candara" w:eastAsia="Times New Roman" w:hAnsi="Candara" w:cs="Arial"/>
          <w:color w:val="215868" w:themeColor="accent5" w:themeShade="80"/>
          <w:sz w:val="22"/>
          <w:szCs w:val="22"/>
          <w:lang w:eastAsia="es-ES"/>
        </w:rPr>
        <w:t xml:space="preserve">, intensas y </w:t>
      </w:r>
      <w:r w:rsidR="006B4B12">
        <w:rPr>
          <w:rFonts w:ascii="Candara" w:eastAsia="Times New Roman" w:hAnsi="Candara" w:cs="Arial"/>
          <w:color w:val="215868" w:themeColor="accent5" w:themeShade="80"/>
          <w:sz w:val="22"/>
          <w:szCs w:val="22"/>
          <w:lang w:eastAsia="es-ES"/>
        </w:rPr>
        <w:t xml:space="preserve">racialmente más </w:t>
      </w:r>
      <w:r>
        <w:rPr>
          <w:rFonts w:ascii="Candara" w:eastAsia="Times New Roman" w:hAnsi="Candara" w:cs="Arial"/>
          <w:color w:val="215868" w:themeColor="accent5" w:themeShade="80"/>
          <w:sz w:val="22"/>
          <w:szCs w:val="22"/>
          <w:lang w:eastAsia="es-ES"/>
        </w:rPr>
        <w:t>selectivas</w:t>
      </w:r>
      <w:r w:rsidR="006B4B12">
        <w:rPr>
          <w:rFonts w:ascii="Candara" w:eastAsia="Times New Roman" w:hAnsi="Candara" w:cs="Arial"/>
          <w:color w:val="215868" w:themeColor="accent5" w:themeShade="80"/>
          <w:sz w:val="22"/>
          <w:szCs w:val="22"/>
          <w:lang w:eastAsia="es-ES"/>
        </w:rPr>
        <w:t xml:space="preserve"> aún si cabe </w:t>
      </w:r>
      <w:r w:rsidR="00944B6C">
        <w:rPr>
          <w:rFonts w:ascii="Candara" w:eastAsia="Times New Roman" w:hAnsi="Candara" w:cs="Arial"/>
          <w:color w:val="215868" w:themeColor="accent5" w:themeShade="80"/>
          <w:sz w:val="22"/>
          <w:szCs w:val="22"/>
          <w:lang w:eastAsia="es-ES"/>
        </w:rPr>
        <w:t>cuando</w:t>
      </w:r>
      <w:r w:rsidR="006B4B12">
        <w:rPr>
          <w:rFonts w:ascii="Candara" w:eastAsia="Times New Roman" w:hAnsi="Candara" w:cs="Arial"/>
          <w:color w:val="215868" w:themeColor="accent5" w:themeShade="80"/>
          <w:sz w:val="22"/>
          <w:szCs w:val="22"/>
          <w:lang w:eastAsia="es-ES"/>
        </w:rPr>
        <w:t xml:space="preserve"> hay programados “vuelos macro”.</w:t>
      </w:r>
      <w:r w:rsidR="00335EB2">
        <w:rPr>
          <w:rFonts w:ascii="Candara" w:eastAsia="Times New Roman" w:hAnsi="Candara" w:cs="Arial"/>
          <w:color w:val="215868" w:themeColor="accent5" w:themeShade="80"/>
          <w:sz w:val="22"/>
          <w:szCs w:val="22"/>
          <w:lang w:eastAsia="es-ES"/>
        </w:rPr>
        <w:t xml:space="preserve">  ¿Qué decir del encierro en los Centros de Internamiento? ¿Qué decir de lo que significan las expulsiones forzadas, </w:t>
      </w:r>
      <w:r w:rsidR="00944B6C">
        <w:rPr>
          <w:rFonts w:ascii="Candara" w:eastAsia="Times New Roman" w:hAnsi="Candara" w:cs="Arial"/>
          <w:color w:val="215868" w:themeColor="accent5" w:themeShade="80"/>
          <w:sz w:val="22"/>
          <w:szCs w:val="22"/>
          <w:lang w:eastAsia="es-ES"/>
        </w:rPr>
        <w:t xml:space="preserve">con lo puesto, </w:t>
      </w:r>
      <w:r w:rsidR="00335EB2">
        <w:rPr>
          <w:rFonts w:ascii="Candara" w:eastAsia="Times New Roman" w:hAnsi="Candara" w:cs="Arial"/>
          <w:color w:val="215868" w:themeColor="accent5" w:themeShade="80"/>
          <w:sz w:val="22"/>
          <w:szCs w:val="22"/>
          <w:lang w:eastAsia="es-ES"/>
        </w:rPr>
        <w:t>a veces a países que suponen un peligro para estas personas o que les son ajenos</w:t>
      </w:r>
      <w:r w:rsidR="006B4B12">
        <w:rPr>
          <w:rFonts w:ascii="Candara" w:eastAsia="Times New Roman" w:hAnsi="Candara" w:cs="Arial"/>
          <w:color w:val="215868" w:themeColor="accent5" w:themeShade="80"/>
          <w:sz w:val="22"/>
          <w:szCs w:val="22"/>
          <w:lang w:eastAsia="es-ES"/>
        </w:rPr>
        <w:t xml:space="preserve">, deportaciones </w:t>
      </w:r>
      <w:r w:rsidR="008F5741">
        <w:rPr>
          <w:rFonts w:ascii="Candara" w:eastAsia="Times New Roman" w:hAnsi="Candara" w:cs="Arial"/>
          <w:color w:val="215868" w:themeColor="accent5" w:themeShade="80"/>
          <w:sz w:val="22"/>
          <w:szCs w:val="22"/>
          <w:lang w:eastAsia="es-ES"/>
        </w:rPr>
        <w:t>a menudo realizadas</w:t>
      </w:r>
      <w:r w:rsidR="006B4B12">
        <w:rPr>
          <w:rFonts w:ascii="Candara" w:eastAsia="Times New Roman" w:hAnsi="Candara" w:cs="Arial"/>
          <w:color w:val="215868" w:themeColor="accent5" w:themeShade="80"/>
          <w:sz w:val="22"/>
          <w:szCs w:val="22"/>
          <w:lang w:eastAsia="es-ES"/>
        </w:rPr>
        <w:t xml:space="preserve"> directamente desde la comisaría si</w:t>
      </w:r>
      <w:r w:rsidR="008F5741">
        <w:rPr>
          <w:rFonts w:ascii="Candara" w:eastAsia="Times New Roman" w:hAnsi="Candara" w:cs="Arial"/>
          <w:color w:val="215868" w:themeColor="accent5" w:themeShade="80"/>
          <w:sz w:val="22"/>
          <w:szCs w:val="22"/>
          <w:lang w:eastAsia="es-ES"/>
        </w:rPr>
        <w:t>endo prácticamente imposible la</w:t>
      </w:r>
      <w:r w:rsidR="006B4B12">
        <w:rPr>
          <w:rFonts w:ascii="Candara" w:eastAsia="Times New Roman" w:hAnsi="Candara" w:cs="Arial"/>
          <w:color w:val="215868" w:themeColor="accent5" w:themeShade="80"/>
          <w:sz w:val="22"/>
          <w:szCs w:val="22"/>
          <w:lang w:eastAsia="es-ES"/>
        </w:rPr>
        <w:t xml:space="preserve"> defensa</w:t>
      </w:r>
      <w:r w:rsidR="00335EB2">
        <w:rPr>
          <w:rFonts w:ascii="Candara" w:eastAsia="Times New Roman" w:hAnsi="Candara" w:cs="Arial"/>
          <w:color w:val="215868" w:themeColor="accent5" w:themeShade="80"/>
          <w:sz w:val="22"/>
          <w:szCs w:val="22"/>
          <w:lang w:eastAsia="es-ES"/>
        </w:rPr>
        <w:t>.</w:t>
      </w:r>
      <w:r w:rsidR="00852562">
        <w:rPr>
          <w:rFonts w:ascii="Candara" w:eastAsia="Times New Roman" w:hAnsi="Candara" w:cs="Arial"/>
          <w:color w:val="215868" w:themeColor="accent5" w:themeShade="80"/>
          <w:sz w:val="22"/>
          <w:szCs w:val="22"/>
          <w:lang w:eastAsia="es-ES"/>
        </w:rPr>
        <w:t xml:space="preserve"> </w:t>
      </w:r>
      <w:r w:rsidR="00AF0682">
        <w:rPr>
          <w:rFonts w:ascii="Candara" w:eastAsia="Times New Roman" w:hAnsi="Candara" w:cs="Arial"/>
          <w:color w:val="215868" w:themeColor="accent5" w:themeShade="80"/>
          <w:sz w:val="22"/>
          <w:szCs w:val="22"/>
          <w:lang w:eastAsia="es-ES"/>
        </w:rPr>
        <w:t xml:space="preserve">¿Qué decir de la negación </w:t>
      </w:r>
      <w:r w:rsidR="00852562">
        <w:rPr>
          <w:rFonts w:ascii="Candara" w:eastAsia="Times New Roman" w:hAnsi="Candara" w:cs="Arial"/>
          <w:color w:val="215868" w:themeColor="accent5" w:themeShade="80"/>
          <w:sz w:val="22"/>
          <w:szCs w:val="22"/>
          <w:lang w:eastAsia="es-ES"/>
        </w:rPr>
        <w:t>de tantos derechos</w:t>
      </w:r>
      <w:r w:rsidR="008D1DC9">
        <w:rPr>
          <w:rFonts w:ascii="Candara" w:eastAsia="Times New Roman" w:hAnsi="Candara" w:cs="Arial"/>
          <w:color w:val="215868" w:themeColor="accent5" w:themeShade="80"/>
          <w:sz w:val="22"/>
          <w:szCs w:val="22"/>
          <w:lang w:eastAsia="es-ES"/>
        </w:rPr>
        <w:t>?</w:t>
      </w:r>
      <w:r w:rsidR="00852562">
        <w:rPr>
          <w:rFonts w:ascii="Candara" w:eastAsia="Times New Roman" w:hAnsi="Candara" w:cs="Arial"/>
          <w:color w:val="215868" w:themeColor="accent5" w:themeShade="80"/>
          <w:sz w:val="22"/>
          <w:szCs w:val="22"/>
          <w:lang w:eastAsia="es-ES"/>
        </w:rPr>
        <w:t>, del derecho a ser atendido cuando se est</w:t>
      </w:r>
      <w:r w:rsidR="008D1DC9">
        <w:rPr>
          <w:rFonts w:ascii="Candara" w:eastAsia="Times New Roman" w:hAnsi="Candara" w:cs="Arial"/>
          <w:color w:val="215868" w:themeColor="accent5" w:themeShade="80"/>
          <w:sz w:val="22"/>
          <w:szCs w:val="22"/>
          <w:lang w:eastAsia="es-ES"/>
        </w:rPr>
        <w:t xml:space="preserve">á enfermo, del derecho a poder obtener legalmente el sustento propio </w:t>
      </w:r>
      <w:r w:rsidR="00944B6C">
        <w:rPr>
          <w:rFonts w:ascii="Candara" w:eastAsia="Times New Roman" w:hAnsi="Candara" w:cs="Arial"/>
          <w:color w:val="215868" w:themeColor="accent5" w:themeShade="80"/>
          <w:sz w:val="22"/>
          <w:szCs w:val="22"/>
          <w:lang w:eastAsia="es-ES"/>
        </w:rPr>
        <w:t xml:space="preserve">y </w:t>
      </w:r>
      <w:r w:rsidR="008D1DC9">
        <w:rPr>
          <w:rFonts w:ascii="Candara" w:eastAsia="Times New Roman" w:hAnsi="Candara" w:cs="Arial"/>
          <w:color w:val="215868" w:themeColor="accent5" w:themeShade="80"/>
          <w:sz w:val="22"/>
          <w:szCs w:val="22"/>
          <w:lang w:eastAsia="es-ES"/>
        </w:rPr>
        <w:t>de la familia…</w:t>
      </w:r>
    </w:p>
    <w:p w:rsidR="00DD0938" w:rsidRDefault="00DD0938" w:rsidP="007B2265">
      <w:pPr>
        <w:tabs>
          <w:tab w:val="left" w:pos="8505"/>
          <w:tab w:val="left" w:pos="8931"/>
          <w:tab w:val="left" w:pos="9639"/>
        </w:tabs>
        <w:spacing w:after="120" w:line="360" w:lineRule="auto"/>
        <w:ind w:left="27" w:firstLine="681"/>
        <w:jc w:val="both"/>
        <w:rPr>
          <w:rFonts w:ascii="Candara" w:eastAsia="Times New Roman" w:hAnsi="Candara" w:cs="Arial"/>
          <w:color w:val="215868" w:themeColor="accent5" w:themeShade="80"/>
          <w:sz w:val="22"/>
          <w:szCs w:val="22"/>
          <w:lang w:eastAsia="es-ES"/>
        </w:rPr>
      </w:pPr>
      <w:r w:rsidRPr="00B52015">
        <w:rPr>
          <w:rFonts w:ascii="Candara" w:eastAsia="Times New Roman" w:hAnsi="Candara" w:cs="Arial"/>
          <w:noProof/>
          <w:color w:val="244061" w:themeColor="accent1" w:themeShade="80"/>
          <w:sz w:val="22"/>
          <w:szCs w:val="22"/>
          <w:lang w:eastAsia="es-ES"/>
        </w:rPr>
        <mc:AlternateContent>
          <mc:Choice Requires="wps">
            <w:drawing>
              <wp:anchor distT="0" distB="0" distL="114300" distR="114300" simplePos="0" relativeHeight="251692032" behindDoc="0" locked="0" layoutInCell="1" allowOverlap="1" wp14:anchorId="6B9EA047" wp14:editId="3F77BCF4">
                <wp:simplePos x="0" y="0"/>
                <wp:positionH relativeFrom="margin">
                  <wp:posOffset>3215640</wp:posOffset>
                </wp:positionH>
                <wp:positionV relativeFrom="margin">
                  <wp:posOffset>7510780</wp:posOffset>
                </wp:positionV>
                <wp:extent cx="2743200" cy="104775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47750"/>
                        </a:xfrm>
                        <a:prstGeom prst="rect">
                          <a:avLst/>
                        </a:prstGeom>
                        <a:solidFill>
                          <a:srgbClr val="FFFFFF"/>
                        </a:solidFill>
                        <a:ln w="9525">
                          <a:noFill/>
                          <a:miter lim="800000"/>
                          <a:headEnd/>
                          <a:tailEnd/>
                        </a:ln>
                      </wps:spPr>
                      <wps:txbx>
                        <w:txbxContent>
                          <w:p w:rsidR="00450905" w:rsidRDefault="00450905" w:rsidP="00450905">
                            <w:pPr>
                              <w:ind w:right="6"/>
                              <w:rPr>
                                <w:rFonts w:ascii="Bradley Hand ITC" w:hAnsi="Bradley Hand ITC"/>
                                <w:b/>
                                <w:sz w:val="28"/>
                                <w:szCs w:val="28"/>
                              </w:rPr>
                            </w:pPr>
                          </w:p>
                          <w:p w:rsidR="00450905" w:rsidRPr="00434E30" w:rsidRDefault="00450905" w:rsidP="00450905">
                            <w:pPr>
                              <w:ind w:right="6"/>
                              <w:rPr>
                                <w:rFonts w:ascii="Bradley Hand ITC" w:hAnsi="Bradley Hand ITC"/>
                                <w:b/>
                                <w:color w:val="943634" w:themeColor="accent2" w:themeShade="BF"/>
                                <w:sz w:val="32"/>
                                <w:szCs w:val="32"/>
                              </w:rPr>
                            </w:pPr>
                            <w:r>
                              <w:rPr>
                                <w:rFonts w:ascii="Bradley Hand ITC" w:hAnsi="Bradley Hand ITC"/>
                                <w:b/>
                                <w:color w:val="943634" w:themeColor="accent2" w:themeShade="BF"/>
                                <w:sz w:val="32"/>
                                <w:szCs w:val="32"/>
                              </w:rPr>
                              <w:t>No vamos a dejar que nos metan miedo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3.2pt;margin-top:591.4pt;width:3in;height:8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" stroked="f">
                <v:textbox>
                  <w:txbxContent>
                    <w:p w:rsidR="00450905" w:rsidRDefault="00450905" w:rsidP="00450905">
                      <w:pPr>
                        <w:ind w:right="6"/>
                        <w:rPr>
                          <w:rFonts w:ascii="Bradley Hand ITC" w:hAnsi="Bradley Hand ITC"/>
                          <w:b/>
                          <w:sz w:val="28"/>
                          <w:szCs w:val="28"/>
                        </w:rPr>
                      </w:pPr>
                    </w:p>
                    <w:p w:rsidR="00450905" w:rsidRPr="00434E30" w:rsidRDefault="00450905" w:rsidP="00450905">
                      <w:pPr>
                        <w:ind w:right="6"/>
                        <w:rPr>
                          <w:rFonts w:ascii="Bradley Hand ITC" w:hAnsi="Bradley Hand ITC"/>
                          <w:b/>
                          <w:color w:val="943634" w:themeColor="accent2" w:themeShade="BF"/>
                          <w:sz w:val="32"/>
                          <w:szCs w:val="32"/>
                        </w:rPr>
                      </w:pPr>
                      <w:r>
                        <w:rPr>
                          <w:rFonts w:ascii="Bradley Hand ITC" w:hAnsi="Bradley Hand ITC"/>
                          <w:b/>
                          <w:color w:val="943634" w:themeColor="accent2" w:themeShade="BF"/>
                          <w:sz w:val="32"/>
                          <w:szCs w:val="32"/>
                        </w:rPr>
                        <w:t>No vamos a dejar que nos metan miedo</w:t>
                      </w:r>
                    </w:p>
                  </w:txbxContent>
                </v:textbox>
                <w10:wrap type="square" anchorx="margin" anchory="margin"/>
              </v:shape>
            </w:pict>
          </mc:Fallback>
        </mc:AlternateContent>
      </w:r>
      <w:r w:rsidR="00852562">
        <w:rPr>
          <w:rFonts w:ascii="Candara" w:eastAsia="Times New Roman" w:hAnsi="Candara" w:cs="Arial"/>
          <w:color w:val="215868" w:themeColor="accent5" w:themeShade="80"/>
          <w:sz w:val="22"/>
          <w:szCs w:val="22"/>
          <w:lang w:eastAsia="es-ES"/>
        </w:rPr>
        <w:t>E</w:t>
      </w:r>
      <w:r w:rsidR="006B4B12">
        <w:rPr>
          <w:rFonts w:ascii="Candara" w:eastAsia="Times New Roman" w:hAnsi="Candara" w:cs="Arial"/>
          <w:color w:val="215868" w:themeColor="accent5" w:themeShade="80"/>
          <w:sz w:val="22"/>
          <w:szCs w:val="22"/>
          <w:lang w:eastAsia="es-ES"/>
        </w:rPr>
        <w:t>n esta tarea de perseguir</w:t>
      </w:r>
      <w:r w:rsidR="008D1DC9">
        <w:rPr>
          <w:rFonts w:ascii="Candara" w:eastAsia="Times New Roman" w:hAnsi="Candara" w:cs="Arial"/>
          <w:color w:val="215868" w:themeColor="accent5" w:themeShade="80"/>
          <w:sz w:val="22"/>
          <w:szCs w:val="22"/>
          <w:lang w:eastAsia="es-ES"/>
        </w:rPr>
        <w:t xml:space="preserve"> y asfixiar a las personas </w:t>
      </w:r>
      <w:r w:rsidR="00944B6C">
        <w:rPr>
          <w:rFonts w:ascii="Candara" w:eastAsia="Times New Roman" w:hAnsi="Candara" w:cs="Arial"/>
          <w:color w:val="215868" w:themeColor="accent5" w:themeShade="80"/>
          <w:sz w:val="22"/>
          <w:szCs w:val="22"/>
          <w:lang w:eastAsia="es-ES"/>
        </w:rPr>
        <w:t xml:space="preserve">sin papeles </w:t>
      </w:r>
      <w:r w:rsidR="008D1DC9">
        <w:rPr>
          <w:rFonts w:ascii="Candara" w:eastAsia="Times New Roman" w:hAnsi="Candara" w:cs="Arial"/>
          <w:color w:val="215868" w:themeColor="accent5" w:themeShade="80"/>
          <w:sz w:val="22"/>
          <w:szCs w:val="22"/>
          <w:lang w:eastAsia="es-ES"/>
        </w:rPr>
        <w:t>el Ministro Ruíz Gallard</w:t>
      </w:r>
      <w:r w:rsidR="000876A4">
        <w:rPr>
          <w:rFonts w:ascii="Candara" w:eastAsia="Times New Roman" w:hAnsi="Candara" w:cs="Arial"/>
          <w:color w:val="215868" w:themeColor="accent5" w:themeShade="80"/>
          <w:sz w:val="22"/>
          <w:szCs w:val="22"/>
          <w:lang w:eastAsia="es-ES"/>
        </w:rPr>
        <w:t xml:space="preserve">ón echa mano </w:t>
      </w:r>
      <w:r w:rsidR="00944B6C">
        <w:rPr>
          <w:rFonts w:ascii="Candara" w:eastAsia="Times New Roman" w:hAnsi="Candara" w:cs="Arial"/>
          <w:color w:val="215868" w:themeColor="accent5" w:themeShade="80"/>
          <w:sz w:val="22"/>
          <w:szCs w:val="22"/>
          <w:lang w:eastAsia="es-ES"/>
        </w:rPr>
        <w:t xml:space="preserve">sin pudor </w:t>
      </w:r>
      <w:r w:rsidR="000876A4">
        <w:rPr>
          <w:rFonts w:ascii="Candara" w:eastAsia="Times New Roman" w:hAnsi="Candara" w:cs="Arial"/>
          <w:color w:val="215868" w:themeColor="accent5" w:themeShade="80"/>
          <w:sz w:val="22"/>
          <w:szCs w:val="22"/>
          <w:lang w:eastAsia="es-ES"/>
        </w:rPr>
        <w:t>del Código penal</w:t>
      </w:r>
      <w:r w:rsidR="00944B6C">
        <w:rPr>
          <w:rFonts w:ascii="Candara" w:eastAsia="Times New Roman" w:hAnsi="Candara" w:cs="Arial"/>
          <w:color w:val="215868" w:themeColor="accent5" w:themeShade="80"/>
          <w:sz w:val="22"/>
          <w:szCs w:val="22"/>
          <w:lang w:eastAsia="es-ES"/>
        </w:rPr>
        <w:t>. El círculo alrededor del inmigrante irregular se estrecha</w:t>
      </w:r>
      <w:r w:rsidR="008F5741">
        <w:rPr>
          <w:rFonts w:ascii="Candara" w:eastAsia="Times New Roman" w:hAnsi="Candara" w:cs="Arial"/>
          <w:color w:val="215868" w:themeColor="accent5" w:themeShade="80"/>
          <w:sz w:val="22"/>
          <w:szCs w:val="22"/>
          <w:lang w:eastAsia="es-ES"/>
        </w:rPr>
        <w:t xml:space="preserve"> aún más, </w:t>
      </w:r>
      <w:r w:rsidR="00B04E48">
        <w:rPr>
          <w:rFonts w:ascii="Candara" w:eastAsia="Times New Roman" w:hAnsi="Candara" w:cs="Arial"/>
          <w:color w:val="215868" w:themeColor="accent5" w:themeShade="80"/>
          <w:sz w:val="22"/>
          <w:szCs w:val="22"/>
          <w:lang w:eastAsia="es-ES"/>
        </w:rPr>
        <w:t xml:space="preserve"> ahora mediante</w:t>
      </w:r>
      <w:r w:rsidR="0065049F">
        <w:rPr>
          <w:rFonts w:ascii="Candara" w:eastAsia="Times New Roman" w:hAnsi="Candara" w:cs="Arial"/>
          <w:color w:val="215868" w:themeColor="accent5" w:themeShade="80"/>
          <w:sz w:val="22"/>
          <w:szCs w:val="22"/>
          <w:lang w:eastAsia="es-ES"/>
        </w:rPr>
        <w:t xml:space="preserve"> la peculiar estrategia</w:t>
      </w:r>
      <w:r w:rsidR="00B04E48">
        <w:rPr>
          <w:rFonts w:ascii="Candara" w:eastAsia="Times New Roman" w:hAnsi="Candara" w:cs="Arial"/>
          <w:color w:val="215868" w:themeColor="accent5" w:themeShade="80"/>
          <w:sz w:val="22"/>
          <w:szCs w:val="22"/>
          <w:lang w:eastAsia="es-ES"/>
        </w:rPr>
        <w:t>, que no puede tener sino lamentables efectos a medio y largo plazo, de castigar a quie</w:t>
      </w:r>
      <w:r w:rsidR="006B4B12">
        <w:rPr>
          <w:rFonts w:ascii="Candara" w:eastAsia="Times New Roman" w:hAnsi="Candara" w:cs="Arial"/>
          <w:color w:val="215868" w:themeColor="accent5" w:themeShade="80"/>
          <w:sz w:val="22"/>
          <w:szCs w:val="22"/>
          <w:lang w:eastAsia="es-ES"/>
        </w:rPr>
        <w:t>nes ayudan, a quienes se muestra</w:t>
      </w:r>
      <w:r w:rsidR="00B04E48">
        <w:rPr>
          <w:rFonts w:ascii="Candara" w:eastAsia="Times New Roman" w:hAnsi="Candara" w:cs="Arial"/>
          <w:color w:val="215868" w:themeColor="accent5" w:themeShade="80"/>
          <w:sz w:val="22"/>
          <w:szCs w:val="22"/>
          <w:lang w:eastAsia="es-ES"/>
        </w:rPr>
        <w:t xml:space="preserve">n solidarios. </w:t>
      </w:r>
      <w:r w:rsidR="0065049F">
        <w:rPr>
          <w:rFonts w:ascii="Candara" w:eastAsia="Times New Roman" w:hAnsi="Candara" w:cs="Arial"/>
          <w:color w:val="215868" w:themeColor="accent5" w:themeShade="80"/>
          <w:sz w:val="22"/>
          <w:szCs w:val="22"/>
          <w:lang w:eastAsia="es-ES"/>
        </w:rPr>
        <w:t xml:space="preserve"> </w:t>
      </w:r>
      <w:r w:rsidR="008F5741">
        <w:rPr>
          <w:rFonts w:ascii="Candara" w:eastAsia="Times New Roman" w:hAnsi="Candara" w:cs="Arial"/>
          <w:color w:val="215868" w:themeColor="accent5" w:themeShade="80"/>
          <w:sz w:val="22"/>
          <w:szCs w:val="22"/>
          <w:lang w:eastAsia="es-ES"/>
        </w:rPr>
        <w:t xml:space="preserve">Prestar al inmigrante una escalera para saltar la valla o </w:t>
      </w:r>
      <w:r w:rsidR="00043167">
        <w:rPr>
          <w:rFonts w:ascii="Candara" w:eastAsia="Times New Roman" w:hAnsi="Candara" w:cs="Arial"/>
          <w:color w:val="215868" w:themeColor="accent5" w:themeShade="80"/>
          <w:sz w:val="22"/>
          <w:szCs w:val="22"/>
          <w:lang w:eastAsia="es-ES"/>
        </w:rPr>
        <w:t>mos</w:t>
      </w:r>
      <w:r w:rsidR="00863594">
        <w:rPr>
          <w:rFonts w:ascii="Candara" w:eastAsia="Times New Roman" w:hAnsi="Candara" w:cs="Arial"/>
          <w:color w:val="215868" w:themeColor="accent5" w:themeShade="80"/>
          <w:sz w:val="22"/>
          <w:szCs w:val="22"/>
          <w:lang w:eastAsia="es-ES"/>
        </w:rPr>
        <w:t>t</w:t>
      </w:r>
      <w:r w:rsidR="00043167">
        <w:rPr>
          <w:rFonts w:ascii="Candara" w:eastAsia="Times New Roman" w:hAnsi="Candara" w:cs="Arial"/>
          <w:color w:val="215868" w:themeColor="accent5" w:themeShade="80"/>
          <w:sz w:val="22"/>
          <w:szCs w:val="22"/>
          <w:lang w:eastAsia="es-ES"/>
        </w:rPr>
        <w:t xml:space="preserve">rarle </w:t>
      </w:r>
      <w:r w:rsidR="008F5741">
        <w:rPr>
          <w:rFonts w:ascii="Candara" w:eastAsia="Times New Roman" w:hAnsi="Candara" w:cs="Arial"/>
          <w:color w:val="215868" w:themeColor="accent5" w:themeShade="80"/>
          <w:sz w:val="22"/>
          <w:szCs w:val="22"/>
          <w:lang w:eastAsia="es-ES"/>
        </w:rPr>
        <w:t>la forma de esquivar las afiladas cuchi</w:t>
      </w:r>
      <w:r w:rsidR="00043167">
        <w:rPr>
          <w:rFonts w:ascii="Candara" w:eastAsia="Times New Roman" w:hAnsi="Candara" w:cs="Arial"/>
          <w:color w:val="215868" w:themeColor="accent5" w:themeShade="80"/>
          <w:sz w:val="22"/>
          <w:szCs w:val="22"/>
          <w:lang w:eastAsia="es-ES"/>
        </w:rPr>
        <w:t>llas</w:t>
      </w:r>
      <w:r w:rsidR="008F5741">
        <w:rPr>
          <w:rFonts w:ascii="Candara" w:eastAsia="Times New Roman" w:hAnsi="Candara" w:cs="Arial"/>
          <w:color w:val="215868" w:themeColor="accent5" w:themeShade="80"/>
          <w:sz w:val="22"/>
          <w:szCs w:val="22"/>
          <w:lang w:eastAsia="es-ES"/>
        </w:rPr>
        <w:t xml:space="preserve">, </w:t>
      </w:r>
      <w:r w:rsidR="000C63D8">
        <w:rPr>
          <w:rFonts w:ascii="Candara" w:eastAsia="Times New Roman" w:hAnsi="Candara" w:cs="Arial"/>
          <w:color w:val="215868" w:themeColor="accent5" w:themeShade="80"/>
          <w:sz w:val="22"/>
          <w:szCs w:val="22"/>
          <w:lang w:eastAsia="es-ES"/>
        </w:rPr>
        <w:t>alquilar una habitación a una persona “</w:t>
      </w:r>
      <w:r w:rsidR="0065049F">
        <w:rPr>
          <w:rFonts w:ascii="Candara" w:eastAsia="Times New Roman" w:hAnsi="Candara" w:cs="Arial"/>
          <w:color w:val="215868" w:themeColor="accent5" w:themeShade="80"/>
          <w:sz w:val="22"/>
          <w:szCs w:val="22"/>
          <w:lang w:eastAsia="es-ES"/>
        </w:rPr>
        <w:t>sin papeles</w:t>
      </w:r>
      <w:r w:rsidR="000C63D8">
        <w:rPr>
          <w:rFonts w:ascii="Candara" w:eastAsia="Times New Roman" w:hAnsi="Candara" w:cs="Arial"/>
          <w:color w:val="215868" w:themeColor="accent5" w:themeShade="80"/>
          <w:sz w:val="22"/>
          <w:szCs w:val="22"/>
          <w:lang w:eastAsia="es-ES"/>
        </w:rPr>
        <w:t>”</w:t>
      </w:r>
      <w:r w:rsidR="0065049F">
        <w:rPr>
          <w:rFonts w:ascii="Candara" w:eastAsia="Times New Roman" w:hAnsi="Candara" w:cs="Arial"/>
          <w:color w:val="215868" w:themeColor="accent5" w:themeShade="80"/>
          <w:sz w:val="22"/>
          <w:szCs w:val="22"/>
          <w:lang w:eastAsia="es-ES"/>
        </w:rPr>
        <w:t xml:space="preserve"> o darle de vez en cuando algún trabajo para que pueda subsistir, son conductas que pueden llegar a ser delit</w:t>
      </w:r>
      <w:r w:rsidR="000C63D8">
        <w:rPr>
          <w:rFonts w:ascii="Candara" w:eastAsia="Times New Roman" w:hAnsi="Candara" w:cs="Arial"/>
          <w:color w:val="215868" w:themeColor="accent5" w:themeShade="80"/>
          <w:sz w:val="22"/>
          <w:szCs w:val="22"/>
          <w:lang w:eastAsia="es-ES"/>
        </w:rPr>
        <w:t>o</w:t>
      </w:r>
      <w:r w:rsidR="008F5741">
        <w:rPr>
          <w:rFonts w:ascii="Candara" w:eastAsia="Times New Roman" w:hAnsi="Candara" w:cs="Arial"/>
          <w:color w:val="215868" w:themeColor="accent5" w:themeShade="80"/>
          <w:sz w:val="22"/>
          <w:szCs w:val="22"/>
          <w:lang w:eastAsia="es-ES"/>
        </w:rPr>
        <w:t>, y criminales quienes las realizan,</w:t>
      </w:r>
      <w:r w:rsidR="000C63D8">
        <w:rPr>
          <w:rFonts w:ascii="Candara" w:eastAsia="Times New Roman" w:hAnsi="Candara" w:cs="Arial"/>
          <w:color w:val="215868" w:themeColor="accent5" w:themeShade="80"/>
          <w:sz w:val="22"/>
          <w:szCs w:val="22"/>
          <w:lang w:eastAsia="es-ES"/>
        </w:rPr>
        <w:t xml:space="preserve"> si se aprueba el P</w:t>
      </w:r>
      <w:r w:rsidR="0065049F">
        <w:rPr>
          <w:rFonts w:ascii="Candara" w:eastAsia="Times New Roman" w:hAnsi="Candara" w:cs="Arial"/>
          <w:color w:val="215868" w:themeColor="accent5" w:themeShade="80"/>
          <w:sz w:val="22"/>
          <w:szCs w:val="22"/>
          <w:lang w:eastAsia="es-ES"/>
        </w:rPr>
        <w:t>royecto</w:t>
      </w:r>
      <w:r w:rsidR="000C63D8">
        <w:rPr>
          <w:rFonts w:ascii="Candara" w:eastAsia="Times New Roman" w:hAnsi="Candara" w:cs="Arial"/>
          <w:color w:val="215868" w:themeColor="accent5" w:themeShade="80"/>
          <w:sz w:val="22"/>
          <w:szCs w:val="22"/>
          <w:lang w:eastAsia="es-ES"/>
        </w:rPr>
        <w:t xml:space="preserve"> de reforma</w:t>
      </w:r>
      <w:r w:rsidR="008F5741">
        <w:rPr>
          <w:rFonts w:ascii="Candara" w:eastAsia="Times New Roman" w:hAnsi="Candara" w:cs="Arial"/>
          <w:color w:val="215868" w:themeColor="accent5" w:themeShade="80"/>
          <w:sz w:val="22"/>
          <w:szCs w:val="22"/>
          <w:lang w:eastAsia="es-ES"/>
        </w:rPr>
        <w:t>.</w:t>
      </w:r>
      <w:r w:rsidR="00ED4757">
        <w:rPr>
          <w:rFonts w:ascii="Candara" w:eastAsia="Times New Roman" w:hAnsi="Candara" w:cs="Arial"/>
          <w:color w:val="215868" w:themeColor="accent5" w:themeShade="80"/>
          <w:sz w:val="22"/>
          <w:szCs w:val="22"/>
          <w:lang w:eastAsia="es-ES"/>
        </w:rPr>
        <w:t xml:space="preserve"> </w:t>
      </w:r>
      <w:r w:rsidR="0065049F">
        <w:rPr>
          <w:rFonts w:ascii="Candara" w:eastAsia="Times New Roman" w:hAnsi="Candara" w:cs="Arial"/>
          <w:color w:val="215868" w:themeColor="accent5" w:themeShade="80"/>
          <w:sz w:val="22"/>
          <w:szCs w:val="22"/>
          <w:lang w:eastAsia="es-ES"/>
        </w:rPr>
        <w:t>Se nos ha di</w:t>
      </w:r>
      <w:r w:rsidR="00366101">
        <w:rPr>
          <w:rFonts w:ascii="Candara" w:eastAsia="Times New Roman" w:hAnsi="Candara" w:cs="Arial"/>
          <w:color w:val="215868" w:themeColor="accent5" w:themeShade="80"/>
          <w:sz w:val="22"/>
          <w:szCs w:val="22"/>
          <w:lang w:eastAsia="es-ES"/>
        </w:rPr>
        <w:t xml:space="preserve">cho que no nos preocupemos, que no son éstas las conductas castigadas y que nunca los jueces harán semejante interpretación de las mismas. </w:t>
      </w:r>
      <w:r w:rsidR="00ED4757">
        <w:rPr>
          <w:rFonts w:ascii="Candara" w:eastAsia="Times New Roman" w:hAnsi="Candara" w:cs="Arial"/>
          <w:color w:val="215868" w:themeColor="accent5" w:themeShade="80"/>
          <w:sz w:val="22"/>
          <w:szCs w:val="22"/>
          <w:lang w:eastAsia="es-ES"/>
        </w:rPr>
        <w:t xml:space="preserve"> Pero el tenor de estas normas o no deja lugar a dudas o es tan ambiguo que permitiría </w:t>
      </w:r>
      <w:r w:rsidR="00ED4757" w:rsidRPr="006C4637">
        <w:rPr>
          <w:rFonts w:ascii="Candara" w:eastAsia="Times New Roman" w:hAnsi="Candara" w:cs="Arial"/>
          <w:color w:val="215868" w:themeColor="accent5" w:themeShade="80"/>
          <w:sz w:val="22"/>
          <w:szCs w:val="22"/>
          <w:lang w:eastAsia="es-ES"/>
        </w:rPr>
        <w:t xml:space="preserve">cualquier interpretación. </w:t>
      </w:r>
    </w:p>
    <w:p w:rsidR="00ED4757" w:rsidRDefault="00D903C7" w:rsidP="007B2265">
      <w:pPr>
        <w:tabs>
          <w:tab w:val="left" w:pos="8505"/>
          <w:tab w:val="left" w:pos="8931"/>
          <w:tab w:val="left" w:pos="9639"/>
        </w:tabs>
        <w:spacing w:after="120" w:line="360" w:lineRule="auto"/>
        <w:ind w:left="27" w:firstLine="681"/>
        <w:jc w:val="both"/>
        <w:rPr>
          <w:rFonts w:ascii="Candara" w:eastAsia="Times New Roman" w:hAnsi="Candara" w:cs="Arial"/>
          <w:color w:val="215868" w:themeColor="accent5" w:themeShade="80"/>
          <w:sz w:val="22"/>
          <w:szCs w:val="22"/>
          <w:lang w:eastAsia="es-ES"/>
        </w:rPr>
      </w:pPr>
      <w:r>
        <w:rPr>
          <w:rFonts w:ascii="Candara" w:eastAsia="Times New Roman" w:hAnsi="Candara" w:cs="Arial"/>
          <w:color w:val="215868" w:themeColor="accent5" w:themeShade="80"/>
          <w:sz w:val="22"/>
          <w:szCs w:val="22"/>
          <w:lang w:eastAsia="es-ES"/>
        </w:rPr>
        <w:t>La h</w:t>
      </w:r>
      <w:r w:rsidR="003C3069">
        <w:rPr>
          <w:rFonts w:ascii="Candara" w:eastAsia="Times New Roman" w:hAnsi="Candara" w:cs="Arial"/>
          <w:color w:val="215868" w:themeColor="accent5" w:themeShade="80"/>
          <w:sz w:val="22"/>
          <w:szCs w:val="22"/>
          <w:lang w:eastAsia="es-ES"/>
        </w:rPr>
        <w:t>ospitalidad está</w:t>
      </w:r>
      <w:r>
        <w:rPr>
          <w:rFonts w:ascii="Candara" w:eastAsia="Times New Roman" w:hAnsi="Candara" w:cs="Arial"/>
          <w:color w:val="215868" w:themeColor="accent5" w:themeShade="80"/>
          <w:sz w:val="22"/>
          <w:szCs w:val="22"/>
          <w:lang w:eastAsia="es-ES"/>
        </w:rPr>
        <w:t xml:space="preserve"> bajo sospecha. </w:t>
      </w:r>
    </w:p>
    <w:p w:rsidR="00D903C7" w:rsidRPr="00D903C7" w:rsidRDefault="00D903C7" w:rsidP="007B2265">
      <w:pPr>
        <w:spacing w:line="360" w:lineRule="auto"/>
        <w:ind w:firstLine="708"/>
        <w:jc w:val="both"/>
        <w:rPr>
          <w:rFonts w:ascii="Candara" w:hAnsi="Candara" w:cs="Arial"/>
          <w:color w:val="984806" w:themeColor="accent6" w:themeShade="80"/>
          <w:sz w:val="22"/>
          <w:szCs w:val="22"/>
        </w:rPr>
      </w:pPr>
    </w:p>
    <w:p w:rsidR="008505B4" w:rsidRPr="00F579DA" w:rsidRDefault="00D903C7" w:rsidP="007B2265">
      <w:pPr>
        <w:spacing w:line="360" w:lineRule="auto"/>
        <w:ind w:left="708" w:firstLine="708"/>
        <w:jc w:val="both"/>
        <w:rPr>
          <w:rFonts w:ascii="Bookman Old Style" w:hAnsi="Bookman Old Style" w:cs="Arial"/>
          <w:color w:val="4F6228" w:themeColor="accent3" w:themeShade="80"/>
          <w:sz w:val="22"/>
          <w:szCs w:val="22"/>
        </w:rPr>
      </w:pPr>
      <w:r w:rsidRPr="00F579DA">
        <w:rPr>
          <w:rFonts w:ascii="Bookman Old Style" w:hAnsi="Bookman Old Style" w:cs="Arial"/>
          <w:color w:val="4F6228" w:themeColor="accent3" w:themeShade="80"/>
          <w:sz w:val="22"/>
          <w:szCs w:val="22"/>
        </w:rPr>
        <w:t>“</w:t>
      </w:r>
      <w:r w:rsidR="008505B4" w:rsidRPr="00F579DA">
        <w:rPr>
          <w:rFonts w:ascii="Bookman Old Style" w:hAnsi="Bookman Old Style" w:cs="Arial"/>
          <w:color w:val="4F6228" w:themeColor="accent3" w:themeShade="80"/>
          <w:sz w:val="22"/>
          <w:szCs w:val="22"/>
        </w:rPr>
        <w:t>Una de las virtudes más presentes en todas las culturas de todos los tiempos ha sido la hospitalidad. La acogida al forastero ha constituido uno de los indicadores más fiables de la calidad humana de una civilización. El avance en la capacidad de acogida, aceptación e integración de los “otros”, del  “</w:t>
      </w:r>
      <w:proofErr w:type="spellStart"/>
      <w:r w:rsidR="008505B4" w:rsidRPr="00F579DA">
        <w:rPr>
          <w:rFonts w:ascii="Bookman Old Style" w:hAnsi="Bookman Old Style" w:cs="Arial"/>
          <w:color w:val="4F6228" w:themeColor="accent3" w:themeShade="80"/>
          <w:sz w:val="22"/>
          <w:szCs w:val="22"/>
        </w:rPr>
        <w:t>extraneus</w:t>
      </w:r>
      <w:proofErr w:type="spellEnd"/>
      <w:r w:rsidR="008505B4" w:rsidRPr="00F579DA">
        <w:rPr>
          <w:rFonts w:ascii="Bookman Old Style" w:hAnsi="Bookman Old Style" w:cs="Arial"/>
          <w:color w:val="4F6228" w:themeColor="accent3" w:themeShade="80"/>
          <w:sz w:val="22"/>
          <w:szCs w:val="22"/>
        </w:rPr>
        <w:t>”, marca la evolución ética de la sociedad. Por eso, la historia de los derechos humanos es la de un deseable avance hacia su universalización y extensión. No parece que estemos en ese dinamismo en cuanto al trato de los migrantes. La hospitalidad, forma de proteger la movilidad humana, se encuentra amenazada por la Europa de los mercaderes que olvida que solo habrá una Europa viable si se construye desde la apertura a los más vulnerables (Adenauer).</w:t>
      </w:r>
    </w:p>
    <w:p w:rsidR="00D903C7" w:rsidRPr="00F579DA" w:rsidRDefault="00D903C7" w:rsidP="007B2265">
      <w:pPr>
        <w:spacing w:line="360" w:lineRule="auto"/>
        <w:ind w:left="708" w:firstLine="708"/>
        <w:jc w:val="both"/>
        <w:rPr>
          <w:rFonts w:ascii="Bookman Old Style" w:hAnsi="Bookman Old Style" w:cs="Arial"/>
          <w:color w:val="4F6228" w:themeColor="accent3" w:themeShade="80"/>
          <w:sz w:val="22"/>
          <w:szCs w:val="22"/>
        </w:rPr>
      </w:pPr>
      <w:r w:rsidRPr="00F579DA">
        <w:rPr>
          <w:rFonts w:ascii="Bookman Old Style" w:hAnsi="Bookman Old Style" w:cs="Arial"/>
          <w:color w:val="4F6228" w:themeColor="accent3" w:themeShade="80"/>
          <w:sz w:val="22"/>
          <w:szCs w:val="22"/>
        </w:rPr>
        <w:t>Varios son los frentes que tiene abierta la virtud de la hospitalidad. El Derecho tiene una función inevitable de pedagogía social. Señala cuáles son los bienes que merecen tutela y qué  comportamientos deben ser proscritos. Por eso, cuando las virtudes son  tratadas como delitos, algo perverso está ocurriendo en la mente de los legisladores. El riesgo es que esta patología contamine a la sociedad civil y mientras, paradójicamente, se llevan a cabo campañas institucionales contra el racismo y la xenofobia se inducen estas actitudes ¡desde las leyes!”</w:t>
      </w:r>
    </w:p>
    <w:p w:rsidR="008505B4" w:rsidRPr="006C4637" w:rsidRDefault="008505B4" w:rsidP="007B2265">
      <w:pPr>
        <w:tabs>
          <w:tab w:val="left" w:pos="8505"/>
          <w:tab w:val="left" w:pos="8931"/>
          <w:tab w:val="left" w:pos="9639"/>
        </w:tabs>
        <w:spacing w:after="120" w:line="360" w:lineRule="auto"/>
        <w:ind w:left="27" w:firstLine="681"/>
        <w:jc w:val="both"/>
        <w:rPr>
          <w:rFonts w:ascii="Candara" w:eastAsia="Times New Roman" w:hAnsi="Candara" w:cs="Arial"/>
          <w:color w:val="215868" w:themeColor="accent5" w:themeShade="80"/>
          <w:sz w:val="22"/>
          <w:szCs w:val="22"/>
          <w:lang w:eastAsia="es-ES"/>
        </w:rPr>
      </w:pPr>
    </w:p>
    <w:p w:rsidR="00ED4757" w:rsidRDefault="00D903C7" w:rsidP="007B2265">
      <w:pPr>
        <w:tabs>
          <w:tab w:val="left" w:pos="8505"/>
          <w:tab w:val="left" w:pos="8931"/>
          <w:tab w:val="left" w:pos="9639"/>
        </w:tabs>
        <w:spacing w:after="120" w:line="360" w:lineRule="auto"/>
        <w:ind w:left="27" w:firstLine="681"/>
        <w:jc w:val="both"/>
        <w:rPr>
          <w:rFonts w:ascii="Candara" w:eastAsia="Times New Roman" w:hAnsi="Candara" w:cs="Arial"/>
          <w:color w:val="215868" w:themeColor="accent5" w:themeShade="80"/>
          <w:sz w:val="22"/>
          <w:szCs w:val="22"/>
          <w:lang w:eastAsia="es-ES"/>
        </w:rPr>
      </w:pPr>
      <w:r>
        <w:rPr>
          <w:rFonts w:ascii="Candara" w:eastAsia="Times New Roman" w:hAnsi="Candara" w:cs="Arial"/>
          <w:color w:val="215868" w:themeColor="accent5" w:themeShade="80"/>
          <w:sz w:val="22"/>
          <w:szCs w:val="22"/>
          <w:lang w:eastAsia="es-ES"/>
        </w:rPr>
        <w:t>Volviendo al Proyecto de reforma del Código penal, c</w:t>
      </w:r>
      <w:r w:rsidR="006C4637">
        <w:rPr>
          <w:rFonts w:ascii="Candara" w:eastAsia="Times New Roman" w:hAnsi="Candara" w:cs="Arial"/>
          <w:color w:val="215868" w:themeColor="accent5" w:themeShade="80"/>
          <w:sz w:val="22"/>
          <w:szCs w:val="22"/>
          <w:lang w:eastAsia="es-ES"/>
        </w:rPr>
        <w:t>omenzaremos nuestro análisis por el proyectado artículo 311 bis, que convierte en un delito el dar trabajo a un inmigrante “sin papeles</w:t>
      </w:r>
      <w:r w:rsidR="00497AFB">
        <w:rPr>
          <w:rFonts w:ascii="Candara" w:eastAsia="Times New Roman" w:hAnsi="Candara" w:cs="Arial"/>
          <w:color w:val="215868" w:themeColor="accent5" w:themeShade="80"/>
          <w:sz w:val="22"/>
          <w:szCs w:val="22"/>
          <w:lang w:eastAsia="es-ES"/>
        </w:rPr>
        <w:t>”</w:t>
      </w:r>
      <w:r w:rsidR="006C4637">
        <w:rPr>
          <w:rFonts w:ascii="Candara" w:eastAsia="Times New Roman" w:hAnsi="Candara" w:cs="Arial"/>
          <w:color w:val="215868" w:themeColor="accent5" w:themeShade="80"/>
          <w:sz w:val="22"/>
          <w:szCs w:val="22"/>
          <w:lang w:eastAsia="es-ES"/>
        </w:rPr>
        <w:t xml:space="preserve">. La importancia y catadura moral de este precepto merecen ser destacados. Después nos detendremos en el artículo </w:t>
      </w:r>
      <w:r w:rsidR="00A742BC" w:rsidRPr="006C4637">
        <w:rPr>
          <w:rFonts w:ascii="Candara" w:eastAsia="Times New Roman" w:hAnsi="Candara" w:cs="Arial"/>
          <w:color w:val="215868" w:themeColor="accent5" w:themeShade="80"/>
          <w:sz w:val="22"/>
          <w:szCs w:val="22"/>
          <w:lang w:eastAsia="es-ES"/>
        </w:rPr>
        <w:t xml:space="preserve">318 bis, enmarcado bajo la hipócrita rúbrica de “delitos contra los derechos de los ciudadanos extranjeros” </w:t>
      </w:r>
      <w:r w:rsidR="006C4637">
        <w:rPr>
          <w:rFonts w:ascii="Candara" w:eastAsia="Times New Roman" w:hAnsi="Candara" w:cs="Arial"/>
          <w:color w:val="215868" w:themeColor="accent5" w:themeShade="80"/>
          <w:sz w:val="22"/>
          <w:szCs w:val="22"/>
          <w:lang w:eastAsia="es-ES"/>
        </w:rPr>
        <w:t xml:space="preserve">que </w:t>
      </w:r>
      <w:r w:rsidR="00A742BC" w:rsidRPr="006C4637">
        <w:rPr>
          <w:rFonts w:ascii="Candara" w:eastAsia="Times New Roman" w:hAnsi="Candara" w:cs="Arial"/>
          <w:color w:val="215868" w:themeColor="accent5" w:themeShade="80"/>
          <w:sz w:val="22"/>
          <w:szCs w:val="22"/>
          <w:lang w:eastAsia="es-ES"/>
        </w:rPr>
        <w:t xml:space="preserve">castiga la ayuda a la entrada </w:t>
      </w:r>
      <w:r w:rsidR="00EA75E4" w:rsidRPr="006C4637">
        <w:rPr>
          <w:rFonts w:ascii="Candara" w:eastAsia="Times New Roman" w:hAnsi="Candara" w:cs="Arial"/>
          <w:color w:val="215868" w:themeColor="accent5" w:themeShade="80"/>
          <w:sz w:val="22"/>
          <w:szCs w:val="22"/>
          <w:lang w:eastAsia="es-ES"/>
        </w:rPr>
        <w:t>y a la permanencia irregular</w:t>
      </w:r>
      <w:r w:rsidR="006C4637">
        <w:rPr>
          <w:rFonts w:ascii="Candara" w:eastAsia="Times New Roman" w:hAnsi="Candara" w:cs="Arial"/>
          <w:color w:val="215868" w:themeColor="accent5" w:themeShade="80"/>
          <w:sz w:val="22"/>
          <w:szCs w:val="22"/>
          <w:lang w:eastAsia="es-ES"/>
        </w:rPr>
        <w:t>.</w:t>
      </w:r>
      <w:r w:rsidR="00A742BC">
        <w:rPr>
          <w:rFonts w:ascii="Candara" w:eastAsia="Times New Roman" w:hAnsi="Candara" w:cs="Arial"/>
          <w:color w:val="215868" w:themeColor="accent5" w:themeShade="80"/>
          <w:sz w:val="22"/>
          <w:szCs w:val="22"/>
          <w:lang w:eastAsia="es-ES"/>
        </w:rPr>
        <w:t xml:space="preserve"> </w:t>
      </w:r>
    </w:p>
    <w:p w:rsidR="00683A5C" w:rsidRDefault="00683A5C"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p>
    <w:p w:rsidR="006C4637" w:rsidRPr="002A3323" w:rsidRDefault="006C4637" w:rsidP="007B2265">
      <w:pPr>
        <w:shd w:val="clear" w:color="auto" w:fill="D6E3BC" w:themeFill="accent3" w:themeFillTint="66"/>
        <w:tabs>
          <w:tab w:val="left" w:pos="8505"/>
          <w:tab w:val="left" w:pos="8931"/>
          <w:tab w:val="left" w:pos="9639"/>
        </w:tabs>
        <w:spacing w:after="120" w:line="360" w:lineRule="auto"/>
        <w:ind w:left="27" w:firstLine="567"/>
        <w:jc w:val="both"/>
        <w:rPr>
          <w:rFonts w:ascii="Candara" w:eastAsia="Times New Roman" w:hAnsi="Candara" w:cs="Arial"/>
          <w:b/>
          <w:color w:val="215868" w:themeColor="accent5" w:themeShade="80"/>
          <w:sz w:val="22"/>
          <w:szCs w:val="22"/>
          <w:lang w:eastAsia="es-ES"/>
        </w:rPr>
      </w:pPr>
      <w:r>
        <w:rPr>
          <w:rFonts w:ascii="Candara" w:eastAsia="Times New Roman" w:hAnsi="Candara" w:cs="Arial"/>
          <w:b/>
          <w:color w:val="215868" w:themeColor="accent5" w:themeShade="80"/>
          <w:sz w:val="22"/>
          <w:szCs w:val="22"/>
          <w:lang w:eastAsia="es-ES"/>
        </w:rPr>
        <w:t>1</w:t>
      </w:r>
      <w:r w:rsidRPr="002A3323">
        <w:rPr>
          <w:rFonts w:ascii="Candara" w:eastAsia="Times New Roman" w:hAnsi="Candara" w:cs="Arial"/>
          <w:b/>
          <w:color w:val="215868" w:themeColor="accent5" w:themeShade="80"/>
          <w:sz w:val="22"/>
          <w:szCs w:val="22"/>
          <w:lang w:eastAsia="es-ES"/>
        </w:rPr>
        <w:t xml:space="preserve">. El delito de dar trabajo a un inmigrante irregular (art. 311 </w:t>
      </w:r>
      <w:proofErr w:type="gramStart"/>
      <w:r w:rsidRPr="002A3323">
        <w:rPr>
          <w:rFonts w:ascii="Candara" w:eastAsia="Times New Roman" w:hAnsi="Candara" w:cs="Arial"/>
          <w:b/>
          <w:color w:val="215868" w:themeColor="accent5" w:themeShade="80"/>
          <w:sz w:val="22"/>
          <w:szCs w:val="22"/>
          <w:lang w:eastAsia="es-ES"/>
        </w:rPr>
        <w:t>bis</w:t>
      </w:r>
      <w:proofErr w:type="gramEnd"/>
      <w:r w:rsidRPr="002A3323">
        <w:rPr>
          <w:rFonts w:ascii="Candara" w:eastAsia="Times New Roman" w:hAnsi="Candara" w:cs="Arial"/>
          <w:b/>
          <w:color w:val="215868" w:themeColor="accent5" w:themeShade="80"/>
          <w:sz w:val="22"/>
          <w:szCs w:val="22"/>
          <w:lang w:eastAsia="es-ES"/>
        </w:rPr>
        <w:t xml:space="preserve"> del Proyecto)</w:t>
      </w:r>
    </w:p>
    <w:p w:rsidR="006C4637" w:rsidRDefault="006C4637"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p>
    <w:p w:rsidR="006C4637" w:rsidRPr="002A3323" w:rsidRDefault="006C4637"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sidRPr="002A3323">
        <w:rPr>
          <w:rFonts w:ascii="Candara" w:eastAsia="Times New Roman" w:hAnsi="Candara" w:cs="Arial"/>
          <w:color w:val="215868" w:themeColor="accent5" w:themeShade="80"/>
          <w:sz w:val="22"/>
          <w:szCs w:val="22"/>
          <w:lang w:eastAsia="es-ES"/>
        </w:rPr>
        <w:t>El Pro</w:t>
      </w:r>
      <w:r>
        <w:rPr>
          <w:rFonts w:ascii="Candara" w:eastAsia="Times New Roman" w:hAnsi="Candara" w:cs="Arial"/>
          <w:color w:val="215868" w:themeColor="accent5" w:themeShade="80"/>
          <w:sz w:val="22"/>
          <w:szCs w:val="22"/>
          <w:lang w:eastAsia="es-ES"/>
        </w:rPr>
        <w:t>yecto de Código penal a través del art. 311 bis introduce un nuevo delito: el dar trabajo a una persona “sin papeles”</w:t>
      </w:r>
      <w:r w:rsidRPr="002A3323">
        <w:rPr>
          <w:rFonts w:ascii="Candara" w:eastAsia="Times New Roman" w:hAnsi="Candara" w:cs="Arial"/>
          <w:color w:val="215868" w:themeColor="accent5" w:themeShade="80"/>
          <w:sz w:val="22"/>
          <w:szCs w:val="22"/>
          <w:lang w:eastAsia="es-ES"/>
        </w:rPr>
        <w:t>.</w:t>
      </w:r>
      <w:r>
        <w:rPr>
          <w:rFonts w:ascii="Candara" w:eastAsia="Times New Roman" w:hAnsi="Candara" w:cs="Arial"/>
          <w:color w:val="215868" w:themeColor="accent5" w:themeShade="80"/>
          <w:sz w:val="22"/>
          <w:szCs w:val="22"/>
          <w:lang w:eastAsia="es-ES"/>
        </w:rPr>
        <w:t xml:space="preserve"> Dice así:</w:t>
      </w:r>
      <w:r w:rsidRPr="002A3323">
        <w:rPr>
          <w:rFonts w:ascii="Candara" w:eastAsia="Times New Roman" w:hAnsi="Candara" w:cs="Arial"/>
          <w:color w:val="215868" w:themeColor="accent5" w:themeShade="80"/>
          <w:sz w:val="22"/>
          <w:szCs w:val="22"/>
          <w:lang w:eastAsia="es-ES"/>
        </w:rPr>
        <w:t xml:space="preserve"> </w:t>
      </w:r>
    </w:p>
    <w:p w:rsidR="006C4637" w:rsidRPr="002A3323" w:rsidRDefault="006C4637" w:rsidP="007B2265">
      <w:pPr>
        <w:tabs>
          <w:tab w:val="left" w:pos="8505"/>
          <w:tab w:val="left" w:pos="8931"/>
          <w:tab w:val="left" w:pos="9639"/>
        </w:tabs>
        <w:spacing w:after="120" w:line="360" w:lineRule="auto"/>
        <w:ind w:left="594" w:firstLine="567"/>
        <w:jc w:val="both"/>
        <w:rPr>
          <w:rFonts w:ascii="Candara" w:eastAsia="Times New Roman" w:hAnsi="Candara" w:cs="Arial"/>
          <w:i/>
          <w:color w:val="215868" w:themeColor="accent5" w:themeShade="80"/>
          <w:sz w:val="22"/>
          <w:szCs w:val="22"/>
          <w:lang w:eastAsia="es-ES"/>
        </w:rPr>
      </w:pPr>
      <w:r w:rsidRPr="002A3323">
        <w:rPr>
          <w:rFonts w:ascii="Candara" w:eastAsia="Times New Roman" w:hAnsi="Candara" w:cs="Arial"/>
          <w:color w:val="215868" w:themeColor="accent5" w:themeShade="80"/>
          <w:sz w:val="22"/>
          <w:szCs w:val="22"/>
          <w:lang w:eastAsia="es-ES"/>
        </w:rPr>
        <w:lastRenderedPageBreak/>
        <w:t xml:space="preserve"> </w:t>
      </w:r>
      <w:r w:rsidRPr="002A3323">
        <w:rPr>
          <w:rFonts w:ascii="Candara" w:eastAsia="Times New Roman" w:hAnsi="Candara" w:cs="Arial"/>
          <w:i/>
          <w:color w:val="215868" w:themeColor="accent5" w:themeShade="80"/>
          <w:sz w:val="22"/>
          <w:szCs w:val="22"/>
          <w:lang w:eastAsia="es-ES"/>
        </w:rPr>
        <w:t>Será castigado con la pena de prisión de tres a dieciocho meses o multa de 12 a 30 meses, salvo que los supuestos estén castigados con una pena más grave en otro precepto de este Código, quien:</w:t>
      </w:r>
    </w:p>
    <w:p w:rsidR="006C4637" w:rsidRPr="002A3323" w:rsidRDefault="006C4637" w:rsidP="007B2265">
      <w:pPr>
        <w:tabs>
          <w:tab w:val="left" w:pos="8505"/>
          <w:tab w:val="left" w:pos="8931"/>
          <w:tab w:val="left" w:pos="9639"/>
        </w:tabs>
        <w:spacing w:after="120" w:line="360" w:lineRule="auto"/>
        <w:ind w:left="594" w:firstLine="567"/>
        <w:jc w:val="both"/>
        <w:rPr>
          <w:rFonts w:ascii="Candara" w:eastAsia="Times New Roman" w:hAnsi="Candara" w:cs="Arial"/>
          <w:color w:val="215868" w:themeColor="accent5" w:themeShade="80"/>
          <w:sz w:val="22"/>
          <w:szCs w:val="22"/>
          <w:lang w:eastAsia="es-ES"/>
        </w:rPr>
      </w:pPr>
      <w:r w:rsidRPr="002A3323">
        <w:rPr>
          <w:rFonts w:ascii="Candara" w:eastAsia="Times New Roman" w:hAnsi="Candara" w:cs="Arial"/>
          <w:i/>
          <w:color w:val="215868" w:themeColor="accent5" w:themeShade="80"/>
          <w:sz w:val="22"/>
          <w:szCs w:val="22"/>
          <w:lang w:eastAsia="es-ES"/>
        </w:rPr>
        <w:t xml:space="preserve">a) De forma reiterada, emplee o dé ocupación a ciudadanos extranjeros que carezcan de permiso de trabajo. </w:t>
      </w:r>
      <w:r w:rsidRPr="002A3323">
        <w:rPr>
          <w:rFonts w:ascii="Candara" w:eastAsia="Times New Roman" w:hAnsi="Candara" w:cs="Arial"/>
          <w:color w:val="215868" w:themeColor="accent5" w:themeShade="80"/>
          <w:sz w:val="22"/>
          <w:szCs w:val="22"/>
          <w:lang w:eastAsia="es-ES"/>
        </w:rPr>
        <w:t xml:space="preserve"> </w:t>
      </w:r>
    </w:p>
    <w:p w:rsidR="00497AFB" w:rsidRDefault="00497AFB"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p>
    <w:p w:rsidR="00497AFB" w:rsidRDefault="00123024"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sidRPr="00B52015">
        <w:rPr>
          <w:rFonts w:ascii="Candara" w:eastAsia="Times New Roman" w:hAnsi="Candara" w:cs="Arial"/>
          <w:noProof/>
          <w:color w:val="244061" w:themeColor="accent1" w:themeShade="80"/>
          <w:sz w:val="22"/>
          <w:szCs w:val="22"/>
          <w:lang w:eastAsia="es-ES"/>
        </w:rPr>
        <mc:AlternateContent>
          <mc:Choice Requires="wps">
            <w:drawing>
              <wp:anchor distT="0" distB="0" distL="114300" distR="114300" simplePos="0" relativeHeight="251689984" behindDoc="0" locked="0" layoutInCell="1" allowOverlap="1" wp14:anchorId="39C31C92" wp14:editId="0D2BDE1D">
                <wp:simplePos x="0" y="0"/>
                <wp:positionH relativeFrom="margin">
                  <wp:posOffset>4242435</wp:posOffset>
                </wp:positionH>
                <wp:positionV relativeFrom="margin">
                  <wp:posOffset>2293620</wp:posOffset>
                </wp:positionV>
                <wp:extent cx="1519555" cy="1828800"/>
                <wp:effectExtent l="0" t="0" r="444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828800"/>
                        </a:xfrm>
                        <a:prstGeom prst="rect">
                          <a:avLst/>
                        </a:prstGeom>
                        <a:solidFill>
                          <a:srgbClr val="FFFFFF"/>
                        </a:solidFill>
                        <a:ln w="9525">
                          <a:noFill/>
                          <a:miter lim="800000"/>
                          <a:headEnd/>
                          <a:tailEnd/>
                        </a:ln>
                      </wps:spPr>
                      <wps:txbx>
                        <w:txbxContent>
                          <w:p w:rsidR="00123024" w:rsidRDefault="00123024" w:rsidP="00123024">
                            <w:pPr>
                              <w:ind w:right="6"/>
                              <w:rPr>
                                <w:rFonts w:ascii="Bradley Hand ITC" w:hAnsi="Bradley Hand ITC"/>
                                <w:b/>
                                <w:sz w:val="28"/>
                                <w:szCs w:val="28"/>
                              </w:rPr>
                            </w:pPr>
                          </w:p>
                          <w:p w:rsidR="00123024" w:rsidRPr="00434E30" w:rsidRDefault="00123024" w:rsidP="00123024">
                            <w:pPr>
                              <w:ind w:right="6"/>
                              <w:rPr>
                                <w:rFonts w:ascii="Bradley Hand ITC" w:hAnsi="Bradley Hand ITC"/>
                                <w:b/>
                                <w:color w:val="943634" w:themeColor="accent2" w:themeShade="BF"/>
                                <w:sz w:val="32"/>
                                <w:szCs w:val="32"/>
                              </w:rPr>
                            </w:pPr>
                            <w:r>
                              <w:rPr>
                                <w:rFonts w:ascii="Bradley Hand ITC" w:hAnsi="Bradley Hand ITC"/>
                                <w:b/>
                                <w:color w:val="943634" w:themeColor="accent2" w:themeShade="BF"/>
                                <w:sz w:val="32"/>
                                <w:szCs w:val="32"/>
                              </w:rPr>
                              <w:t>¿Por qué tienen miedo de que la gente se ayude, se apoye y comparta?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4.05pt;margin-top:180.6pt;width:119.65pt;height:2in;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" stroked="f">
                <v:textbox>
                  <w:txbxContent>
                    <w:p w:rsidR="00123024" w:rsidRDefault="00123024" w:rsidP="00123024">
                      <w:pPr>
                        <w:ind w:right="6"/>
                        <w:rPr>
                          <w:rFonts w:ascii="Bradley Hand ITC" w:hAnsi="Bradley Hand ITC"/>
                          <w:b/>
                          <w:sz w:val="28"/>
                          <w:szCs w:val="28"/>
                        </w:rPr>
                      </w:pPr>
                    </w:p>
                    <w:p w:rsidR="00123024" w:rsidRPr="00434E30" w:rsidRDefault="00123024" w:rsidP="00123024">
                      <w:pPr>
                        <w:ind w:right="6"/>
                        <w:rPr>
                          <w:rFonts w:ascii="Bradley Hand ITC" w:hAnsi="Bradley Hand ITC"/>
                          <w:b/>
                          <w:color w:val="943634" w:themeColor="accent2" w:themeShade="BF"/>
                          <w:sz w:val="32"/>
                          <w:szCs w:val="32"/>
                        </w:rPr>
                      </w:pPr>
                      <w:r>
                        <w:rPr>
                          <w:rFonts w:ascii="Bradley Hand ITC" w:hAnsi="Bradley Hand ITC"/>
                          <w:b/>
                          <w:color w:val="943634" w:themeColor="accent2" w:themeShade="BF"/>
                          <w:sz w:val="32"/>
                          <w:szCs w:val="32"/>
                        </w:rPr>
                        <w:t xml:space="preserve">¿Por qué </w:t>
                      </w:r>
                      <w:r>
                        <w:rPr>
                          <w:rFonts w:ascii="Bradley Hand ITC" w:hAnsi="Bradley Hand ITC"/>
                          <w:b/>
                          <w:color w:val="943634" w:themeColor="accent2" w:themeShade="BF"/>
                          <w:sz w:val="32"/>
                          <w:szCs w:val="32"/>
                        </w:rPr>
                        <w:t>tienen miedo de que la gente se ayude, se apoye y comparta?</w:t>
                      </w:r>
                    </w:p>
                  </w:txbxContent>
                </v:textbox>
                <w10:wrap type="square" anchorx="margin" anchory="margin"/>
              </v:shape>
            </w:pict>
          </mc:Fallback>
        </mc:AlternateContent>
      </w:r>
      <w:r w:rsidR="00B86581">
        <w:rPr>
          <w:rFonts w:ascii="Candara" w:eastAsia="Times New Roman" w:hAnsi="Candara" w:cs="Arial"/>
          <w:color w:val="215868" w:themeColor="accent5" w:themeShade="80"/>
          <w:sz w:val="22"/>
          <w:szCs w:val="22"/>
          <w:lang w:eastAsia="es-ES"/>
        </w:rPr>
        <w:t xml:space="preserve">La redacción dista mucho </w:t>
      </w:r>
      <w:r w:rsidR="0002640E">
        <w:rPr>
          <w:rFonts w:ascii="Candara" w:eastAsia="Times New Roman" w:hAnsi="Candara" w:cs="Arial"/>
          <w:color w:val="215868" w:themeColor="accent5" w:themeShade="80"/>
          <w:sz w:val="22"/>
          <w:szCs w:val="22"/>
          <w:lang w:eastAsia="es-ES"/>
        </w:rPr>
        <w:t>de ser ambigua y</w:t>
      </w:r>
      <w:r w:rsidR="00B86581">
        <w:rPr>
          <w:rFonts w:ascii="Candara" w:eastAsia="Times New Roman" w:hAnsi="Candara" w:cs="Arial"/>
          <w:color w:val="215868" w:themeColor="accent5" w:themeShade="80"/>
          <w:sz w:val="22"/>
          <w:szCs w:val="22"/>
          <w:lang w:eastAsia="es-ES"/>
        </w:rPr>
        <w:t xml:space="preserve"> no puede estar más cl</w:t>
      </w:r>
      <w:r w:rsidR="00661213">
        <w:rPr>
          <w:rFonts w:ascii="Candara" w:eastAsia="Times New Roman" w:hAnsi="Candara" w:cs="Arial"/>
          <w:color w:val="215868" w:themeColor="accent5" w:themeShade="80"/>
          <w:sz w:val="22"/>
          <w:szCs w:val="22"/>
          <w:lang w:eastAsia="es-ES"/>
        </w:rPr>
        <w:t>ara: será un delito dar empleo u</w:t>
      </w:r>
      <w:r w:rsidR="00B86581">
        <w:rPr>
          <w:rFonts w:ascii="Candara" w:eastAsia="Times New Roman" w:hAnsi="Candara" w:cs="Arial"/>
          <w:color w:val="215868" w:themeColor="accent5" w:themeShade="80"/>
          <w:sz w:val="22"/>
          <w:szCs w:val="22"/>
          <w:lang w:eastAsia="es-ES"/>
        </w:rPr>
        <w:t xml:space="preserve"> ocupación de forma r</w:t>
      </w:r>
      <w:r w:rsidR="0002640E">
        <w:rPr>
          <w:rFonts w:ascii="Candara" w:eastAsia="Times New Roman" w:hAnsi="Candara" w:cs="Arial"/>
          <w:color w:val="215868" w:themeColor="accent5" w:themeShade="80"/>
          <w:sz w:val="22"/>
          <w:szCs w:val="22"/>
          <w:lang w:eastAsia="es-ES"/>
        </w:rPr>
        <w:t>eiterada a personas sin papeles. En aplicación de este nuevo tipo podremos encontrar una jurisprudenci</w:t>
      </w:r>
      <w:r w:rsidR="00356E93">
        <w:rPr>
          <w:rFonts w:ascii="Candara" w:eastAsia="Times New Roman" w:hAnsi="Candara" w:cs="Arial"/>
          <w:color w:val="215868" w:themeColor="accent5" w:themeShade="80"/>
          <w:sz w:val="22"/>
          <w:szCs w:val="22"/>
          <w:lang w:eastAsia="es-ES"/>
        </w:rPr>
        <w:t>a que se resista a aplicarlo acudiendo al título de la parte donde se integra este delito: “delitos contra los derechos de los trabajadores” y negando su aplicación en aquellos supuestos en los que no se detecte rastro de lesión o puesta en peligro de los derechos de la persona en situación de irregularidad. Y probablemente habrá otra jurisprudencia, que no t</w:t>
      </w:r>
      <w:r w:rsidR="00836434">
        <w:rPr>
          <w:rFonts w:ascii="Candara" w:eastAsia="Times New Roman" w:hAnsi="Candara" w:cs="Arial"/>
          <w:color w:val="215868" w:themeColor="accent5" w:themeShade="80"/>
          <w:sz w:val="22"/>
          <w:szCs w:val="22"/>
          <w:lang w:eastAsia="es-ES"/>
        </w:rPr>
        <w:t>enga rubor en aplicar llegado el caso este precepto a quienes tengan la mala costumbre de relacionarse con personas “sin papeles”, y encargarles trabajos como unas</w:t>
      </w:r>
      <w:r w:rsidR="001D1D6E">
        <w:rPr>
          <w:rFonts w:ascii="Candara" w:eastAsia="Times New Roman" w:hAnsi="Candara" w:cs="Arial"/>
          <w:color w:val="215868" w:themeColor="accent5" w:themeShade="80"/>
          <w:sz w:val="22"/>
          <w:szCs w:val="22"/>
          <w:lang w:eastAsia="es-ES"/>
        </w:rPr>
        <w:t xml:space="preserve"> clases de baile, una limpieza o un bordado.</w:t>
      </w:r>
      <w:r w:rsidR="00836434">
        <w:rPr>
          <w:rFonts w:ascii="Candara" w:eastAsia="Times New Roman" w:hAnsi="Candara" w:cs="Arial"/>
          <w:color w:val="215868" w:themeColor="accent5" w:themeShade="80"/>
          <w:sz w:val="22"/>
          <w:szCs w:val="22"/>
          <w:lang w:eastAsia="es-ES"/>
        </w:rPr>
        <w:t xml:space="preserve"> </w:t>
      </w:r>
      <w:r w:rsidR="006C4637" w:rsidRPr="00120A83">
        <w:rPr>
          <w:rFonts w:ascii="Candara" w:eastAsia="Times New Roman" w:hAnsi="Candara" w:cs="Arial"/>
          <w:color w:val="215868" w:themeColor="accent5" w:themeShade="80"/>
          <w:sz w:val="22"/>
          <w:szCs w:val="22"/>
          <w:lang w:eastAsia="es-ES"/>
        </w:rPr>
        <w:t xml:space="preserve">Nótese que </w:t>
      </w:r>
      <w:r w:rsidR="00836434">
        <w:rPr>
          <w:rFonts w:ascii="Candara" w:eastAsia="Times New Roman" w:hAnsi="Candara" w:cs="Arial"/>
          <w:color w:val="215868" w:themeColor="accent5" w:themeShade="80"/>
          <w:sz w:val="22"/>
          <w:szCs w:val="22"/>
          <w:lang w:eastAsia="es-ES"/>
        </w:rPr>
        <w:t xml:space="preserve">la redacción del 311 bis no exige para su aplicación que </w:t>
      </w:r>
      <w:r w:rsidR="006C4637" w:rsidRPr="00120A83">
        <w:rPr>
          <w:rFonts w:ascii="Candara" w:eastAsia="Times New Roman" w:hAnsi="Candara" w:cs="Arial"/>
          <w:color w:val="215868" w:themeColor="accent5" w:themeShade="80"/>
          <w:sz w:val="22"/>
          <w:szCs w:val="22"/>
          <w:lang w:eastAsia="es-ES"/>
        </w:rPr>
        <w:t>se abuse de la persona a la que se emplea, que se la explote laboralmente</w:t>
      </w:r>
      <w:r w:rsidR="00865292">
        <w:rPr>
          <w:rFonts w:ascii="Candara" w:eastAsia="Times New Roman" w:hAnsi="Candara" w:cs="Arial"/>
          <w:color w:val="215868" w:themeColor="accent5" w:themeShade="80"/>
          <w:sz w:val="22"/>
          <w:szCs w:val="22"/>
          <w:lang w:eastAsia="es-ES"/>
        </w:rPr>
        <w:t>.</w:t>
      </w:r>
      <w:r w:rsidR="00836434">
        <w:rPr>
          <w:rFonts w:ascii="Candara" w:eastAsia="Times New Roman" w:hAnsi="Candara" w:cs="Arial"/>
          <w:color w:val="215868" w:themeColor="accent5" w:themeShade="80"/>
          <w:sz w:val="22"/>
          <w:szCs w:val="22"/>
          <w:lang w:eastAsia="es-ES"/>
        </w:rPr>
        <w:t xml:space="preserve"> </w:t>
      </w:r>
      <w:r w:rsidR="006C4637" w:rsidRPr="00120A83">
        <w:rPr>
          <w:rFonts w:ascii="Candara" w:eastAsia="Times New Roman" w:hAnsi="Candara" w:cs="Arial"/>
          <w:color w:val="215868" w:themeColor="accent5" w:themeShade="80"/>
          <w:sz w:val="22"/>
          <w:szCs w:val="22"/>
          <w:lang w:eastAsia="es-ES"/>
        </w:rPr>
        <w:t xml:space="preserve"> Es el artículo 312.2</w:t>
      </w:r>
      <w:r w:rsidR="00836434">
        <w:rPr>
          <w:rFonts w:ascii="Candara" w:eastAsia="Times New Roman" w:hAnsi="Candara" w:cs="Arial"/>
          <w:color w:val="215868" w:themeColor="accent5" w:themeShade="80"/>
          <w:sz w:val="22"/>
          <w:szCs w:val="22"/>
          <w:lang w:eastAsia="es-ES"/>
        </w:rPr>
        <w:t xml:space="preserve"> del Código penal</w:t>
      </w:r>
      <w:r w:rsidR="006C4637" w:rsidRPr="00120A83">
        <w:rPr>
          <w:rFonts w:ascii="Candara" w:eastAsia="Times New Roman" w:hAnsi="Candara" w:cs="Arial"/>
          <w:color w:val="215868" w:themeColor="accent5" w:themeShade="80"/>
          <w:sz w:val="22"/>
          <w:szCs w:val="22"/>
          <w:lang w:eastAsia="es-ES"/>
        </w:rPr>
        <w:t xml:space="preserve"> el que condena a quienes “empleen a súbditos extranjeros sin permiso de trabajo en condiciones que perjudiquen, supriman o restrinjan los derechos que tuviesen reconocidos por disposiciones legales, convenios colectivos o contrato individual”. </w:t>
      </w:r>
      <w:r w:rsidR="00865292">
        <w:rPr>
          <w:rFonts w:ascii="Candara" w:eastAsia="Times New Roman" w:hAnsi="Candara" w:cs="Arial"/>
          <w:color w:val="215868" w:themeColor="accent5" w:themeShade="80"/>
          <w:sz w:val="22"/>
          <w:szCs w:val="22"/>
          <w:lang w:eastAsia="es-ES"/>
        </w:rPr>
        <w:t xml:space="preserve">Al Ministro de Justicia no le  parece suficiente con negar a estas personas </w:t>
      </w:r>
      <w:r w:rsidR="006C4637" w:rsidRPr="00120A83">
        <w:rPr>
          <w:rFonts w:ascii="Candara" w:eastAsia="Times New Roman" w:hAnsi="Candara" w:cs="Arial"/>
          <w:color w:val="215868" w:themeColor="accent5" w:themeShade="80"/>
          <w:sz w:val="22"/>
          <w:szCs w:val="22"/>
          <w:lang w:eastAsia="es-ES"/>
        </w:rPr>
        <w:t xml:space="preserve">la posibilidad de trabajar legalmente, </w:t>
      </w:r>
      <w:r w:rsidR="00865292">
        <w:rPr>
          <w:rFonts w:ascii="Candara" w:eastAsia="Times New Roman" w:hAnsi="Candara" w:cs="Arial"/>
          <w:color w:val="215868" w:themeColor="accent5" w:themeShade="80"/>
          <w:sz w:val="22"/>
          <w:szCs w:val="22"/>
          <w:lang w:eastAsia="es-ES"/>
        </w:rPr>
        <w:t>condenándoles con ello a la marginación y en mucho</w:t>
      </w:r>
      <w:r w:rsidR="003C3069">
        <w:rPr>
          <w:rFonts w:ascii="Candara" w:eastAsia="Times New Roman" w:hAnsi="Candara" w:cs="Arial"/>
          <w:color w:val="215868" w:themeColor="accent5" w:themeShade="80"/>
          <w:sz w:val="22"/>
          <w:szCs w:val="22"/>
          <w:lang w:eastAsia="es-ES"/>
        </w:rPr>
        <w:t>s casos a la explotación. No le</w:t>
      </w:r>
      <w:r w:rsidR="00865292">
        <w:rPr>
          <w:rFonts w:ascii="Candara" w:eastAsia="Times New Roman" w:hAnsi="Candara" w:cs="Arial"/>
          <w:color w:val="215868" w:themeColor="accent5" w:themeShade="80"/>
          <w:sz w:val="22"/>
          <w:szCs w:val="22"/>
          <w:lang w:eastAsia="es-ES"/>
        </w:rPr>
        <w:t xml:space="preserve"> basta con que </w:t>
      </w:r>
      <w:r w:rsidR="006C4637" w:rsidRPr="00120A83">
        <w:rPr>
          <w:rFonts w:ascii="Candara" w:eastAsia="Times New Roman" w:hAnsi="Candara" w:cs="Arial"/>
          <w:color w:val="215868" w:themeColor="accent5" w:themeShade="80"/>
          <w:sz w:val="22"/>
          <w:szCs w:val="22"/>
          <w:lang w:eastAsia="es-ES"/>
        </w:rPr>
        <w:t xml:space="preserve">dar trabajo a una persona “sin papeles” esté ya sancionado como una infracción muy grave </w:t>
      </w:r>
      <w:r w:rsidR="00865292">
        <w:rPr>
          <w:rFonts w:ascii="Candara" w:eastAsia="Times New Roman" w:hAnsi="Candara" w:cs="Arial"/>
          <w:color w:val="215868" w:themeColor="accent5" w:themeShade="80"/>
          <w:sz w:val="22"/>
          <w:szCs w:val="22"/>
          <w:lang w:eastAsia="es-ES"/>
        </w:rPr>
        <w:t xml:space="preserve">castigada con multas de </w:t>
      </w:r>
      <w:r w:rsidR="00865292" w:rsidRPr="00865292">
        <w:rPr>
          <w:rFonts w:ascii="Candara" w:eastAsia="Times New Roman" w:hAnsi="Candara" w:cs="Arial"/>
          <w:color w:val="215868" w:themeColor="accent5" w:themeShade="80"/>
          <w:sz w:val="22"/>
          <w:szCs w:val="22"/>
          <w:lang w:eastAsia="es-ES"/>
        </w:rPr>
        <w:t>10.001 hasta 100.000 euros</w:t>
      </w:r>
      <w:r w:rsidR="00865292">
        <w:rPr>
          <w:rFonts w:ascii="Candara" w:eastAsia="Times New Roman" w:hAnsi="Candara" w:cs="Arial"/>
          <w:color w:val="215868" w:themeColor="accent5" w:themeShade="80"/>
          <w:sz w:val="22"/>
          <w:szCs w:val="22"/>
          <w:lang w:eastAsia="es-ES"/>
        </w:rPr>
        <w:t>, de acuerdo con lo establecido en la</w:t>
      </w:r>
      <w:r w:rsidR="006C4637" w:rsidRPr="00120A83">
        <w:rPr>
          <w:rFonts w:ascii="Candara" w:eastAsia="Times New Roman" w:hAnsi="Candara" w:cs="Arial"/>
          <w:color w:val="215868" w:themeColor="accent5" w:themeShade="80"/>
          <w:sz w:val="22"/>
          <w:szCs w:val="22"/>
          <w:lang w:eastAsia="es-ES"/>
        </w:rPr>
        <w:t xml:space="preserve"> Ley de extranjería (art.</w:t>
      </w:r>
      <w:r w:rsidR="00497AFB">
        <w:rPr>
          <w:rFonts w:ascii="Candara" w:eastAsia="Times New Roman" w:hAnsi="Candara" w:cs="Arial"/>
          <w:color w:val="215868" w:themeColor="accent5" w:themeShade="80"/>
          <w:sz w:val="22"/>
          <w:szCs w:val="22"/>
          <w:lang w:eastAsia="es-ES"/>
        </w:rPr>
        <w:t xml:space="preserve"> 54.1 d </w:t>
      </w:r>
      <w:proofErr w:type="spellStart"/>
      <w:r w:rsidR="00497AFB">
        <w:rPr>
          <w:rFonts w:ascii="Candara" w:eastAsia="Times New Roman" w:hAnsi="Candara" w:cs="Arial"/>
          <w:color w:val="215868" w:themeColor="accent5" w:themeShade="80"/>
          <w:sz w:val="22"/>
          <w:szCs w:val="22"/>
          <w:lang w:eastAsia="es-ES"/>
        </w:rPr>
        <w:t>LOEx</w:t>
      </w:r>
      <w:proofErr w:type="spellEnd"/>
      <w:r w:rsidR="00497AFB">
        <w:rPr>
          <w:rFonts w:ascii="Candara" w:eastAsia="Times New Roman" w:hAnsi="Candara" w:cs="Arial"/>
          <w:color w:val="215868" w:themeColor="accent5" w:themeShade="80"/>
          <w:sz w:val="22"/>
          <w:szCs w:val="22"/>
          <w:lang w:eastAsia="es-ES"/>
        </w:rPr>
        <w:t xml:space="preserve">). El Sr. </w:t>
      </w:r>
      <w:r w:rsidR="003C3069">
        <w:rPr>
          <w:rFonts w:ascii="Candara" w:eastAsia="Times New Roman" w:hAnsi="Candara" w:cs="Arial"/>
          <w:color w:val="215868" w:themeColor="accent5" w:themeShade="80"/>
          <w:sz w:val="22"/>
          <w:szCs w:val="22"/>
          <w:lang w:eastAsia="es-ES"/>
        </w:rPr>
        <w:t xml:space="preserve">Ruíz </w:t>
      </w:r>
      <w:r w:rsidR="00497AFB">
        <w:rPr>
          <w:rFonts w:ascii="Candara" w:eastAsia="Times New Roman" w:hAnsi="Candara" w:cs="Arial"/>
          <w:color w:val="215868" w:themeColor="accent5" w:themeShade="80"/>
          <w:sz w:val="22"/>
          <w:szCs w:val="22"/>
          <w:lang w:eastAsia="es-ES"/>
        </w:rPr>
        <w:t>Gallardón no tiene ningún pudor en echar</w:t>
      </w:r>
      <w:r w:rsidR="00281B3A">
        <w:rPr>
          <w:rFonts w:ascii="Candara" w:eastAsia="Times New Roman" w:hAnsi="Candara" w:cs="Arial"/>
          <w:color w:val="215868" w:themeColor="accent5" w:themeShade="80"/>
          <w:sz w:val="22"/>
          <w:szCs w:val="22"/>
          <w:lang w:eastAsia="es-ES"/>
        </w:rPr>
        <w:t xml:space="preserve"> mano del Código penal y lo hace mediante una norma en la que pueden tener cabida co</w:t>
      </w:r>
      <w:r w:rsidR="00BA3E41">
        <w:rPr>
          <w:rFonts w:ascii="Candara" w:eastAsia="Times New Roman" w:hAnsi="Candara" w:cs="Arial"/>
          <w:color w:val="215868" w:themeColor="accent5" w:themeShade="80"/>
          <w:sz w:val="22"/>
          <w:szCs w:val="22"/>
          <w:lang w:eastAsia="es-ES"/>
        </w:rPr>
        <w:t>mportamientos de nulo desvalor</w:t>
      </w:r>
      <w:r w:rsidR="00497AFB">
        <w:rPr>
          <w:rFonts w:ascii="Candara" w:eastAsia="Times New Roman" w:hAnsi="Candara" w:cs="Arial"/>
          <w:color w:val="215868" w:themeColor="accent5" w:themeShade="80"/>
          <w:sz w:val="22"/>
          <w:szCs w:val="22"/>
          <w:lang w:eastAsia="es-ES"/>
        </w:rPr>
        <w:t>, ya suficientemente castigados por el Derecho administrativo</w:t>
      </w:r>
      <w:r w:rsidR="00BA3E41">
        <w:rPr>
          <w:rFonts w:ascii="Candara" w:eastAsia="Times New Roman" w:hAnsi="Candara" w:cs="Arial"/>
          <w:color w:val="215868" w:themeColor="accent5" w:themeShade="80"/>
          <w:sz w:val="22"/>
          <w:szCs w:val="22"/>
          <w:lang w:eastAsia="es-ES"/>
        </w:rPr>
        <w:t xml:space="preserve">, sin hacer uso de todas las posibilidades de reservar el castigo a comportamiento realmente graves que le permite la Directiva  2009/52/CE </w:t>
      </w:r>
      <w:r w:rsidR="00281B3A" w:rsidRPr="00497AFB">
        <w:rPr>
          <w:rFonts w:ascii="Candara" w:eastAsia="Times New Roman" w:hAnsi="Candara" w:cs="Arial"/>
          <w:color w:val="215868" w:themeColor="accent5" w:themeShade="80"/>
          <w:sz w:val="22"/>
          <w:szCs w:val="22"/>
          <w:lang w:eastAsia="es-ES"/>
        </w:rPr>
        <w:t>del Parlamento europeo y del Consejo</w:t>
      </w:r>
      <w:r w:rsidR="00281B3A" w:rsidRPr="00281B3A">
        <w:rPr>
          <w:rFonts w:ascii="Candara" w:eastAsia="Times New Roman" w:hAnsi="Candara" w:cs="Arial"/>
          <w:i/>
          <w:color w:val="215868" w:themeColor="accent5" w:themeShade="80"/>
          <w:sz w:val="22"/>
          <w:szCs w:val="22"/>
          <w:lang w:eastAsia="es-ES"/>
        </w:rPr>
        <w:t xml:space="preserve">, de 18 de junio de 2009 por la que se establecen normas mínimas sobre las sanciones y medidas aplicables a los empleadores de nacionales de terceros países en </w:t>
      </w:r>
      <w:r w:rsidR="00281B3A" w:rsidRPr="00281B3A">
        <w:rPr>
          <w:rFonts w:ascii="Candara" w:eastAsia="Times New Roman" w:hAnsi="Candara" w:cs="Arial"/>
          <w:i/>
          <w:color w:val="215868" w:themeColor="accent5" w:themeShade="80"/>
          <w:sz w:val="22"/>
          <w:szCs w:val="22"/>
          <w:lang w:eastAsia="es-ES"/>
        </w:rPr>
        <w:lastRenderedPageBreak/>
        <w:t>situación irregular</w:t>
      </w:r>
      <w:r w:rsidR="008618D8">
        <w:rPr>
          <w:rFonts w:ascii="Candara" w:eastAsia="Times New Roman" w:hAnsi="Candara" w:cs="Arial"/>
          <w:color w:val="215868" w:themeColor="accent5" w:themeShade="80"/>
          <w:sz w:val="22"/>
          <w:szCs w:val="22"/>
          <w:lang w:eastAsia="es-ES"/>
        </w:rPr>
        <w:t xml:space="preserve">.  Alumno aventajado el Ministro, raudo y veloz, presto a transponer con un rigor innecesario esas normas europeas que no tienen corazón. </w:t>
      </w:r>
    </w:p>
    <w:p w:rsidR="008618D8" w:rsidRPr="00120A83" w:rsidRDefault="008618D8"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p>
    <w:p w:rsidR="00497AFB" w:rsidRPr="007517F6" w:rsidRDefault="006C4637" w:rsidP="007B2265">
      <w:pPr>
        <w:spacing w:line="360" w:lineRule="auto"/>
        <w:ind w:left="594" w:firstLine="708"/>
        <w:jc w:val="both"/>
        <w:rPr>
          <w:rFonts w:ascii="Bookman Old Style" w:eastAsia="Times New Roman" w:hAnsi="Bookman Old Style"/>
          <w:color w:val="4F6228" w:themeColor="accent3" w:themeShade="80"/>
          <w:sz w:val="22"/>
          <w:szCs w:val="22"/>
          <w:lang w:eastAsia="es-ES"/>
        </w:rPr>
      </w:pPr>
      <w:r w:rsidRPr="007517F6">
        <w:rPr>
          <w:rFonts w:ascii="Bookman Old Style" w:eastAsia="Times New Roman" w:hAnsi="Bookman Old Style" w:cs="Arial"/>
          <w:color w:val="215868" w:themeColor="accent5" w:themeShade="80"/>
          <w:sz w:val="22"/>
          <w:szCs w:val="22"/>
          <w:lang w:eastAsia="es-ES"/>
        </w:rPr>
        <w:t xml:space="preserve"> </w:t>
      </w:r>
      <w:r w:rsidR="00497AFB" w:rsidRPr="007517F6">
        <w:rPr>
          <w:rFonts w:ascii="Bookman Old Style" w:eastAsia="Times New Roman" w:hAnsi="Bookman Old Style"/>
          <w:color w:val="4F6228" w:themeColor="accent3" w:themeShade="80"/>
          <w:sz w:val="22"/>
          <w:szCs w:val="22"/>
          <w:lang w:eastAsia="es-ES"/>
        </w:rPr>
        <w:t xml:space="preserve">“Pero ¿por qué no nos dejan vivir tranquilos? Vinimos aquí para poder invertir en nuestro negocio, sacar adelante a nuestro país. No quiero que me den un pescado. Quiero que me enseñen a pescar. Pueden ayudar a distancia en África.  O sea, pueden estar ayudando a mi hijo pero no me ayuden a mí para que sea yo mismo quien le ayude. La acción desde cerca cambia mucho más que la acción a distancia. Además las </w:t>
      </w:r>
      <w:proofErr w:type="spellStart"/>
      <w:r w:rsidR="00497AFB" w:rsidRPr="007517F6">
        <w:rPr>
          <w:rFonts w:ascii="Bookman Old Style" w:eastAsia="Times New Roman" w:hAnsi="Bookman Old Style"/>
          <w:color w:val="4F6228" w:themeColor="accent3" w:themeShade="80"/>
          <w:sz w:val="22"/>
          <w:szCs w:val="22"/>
          <w:lang w:eastAsia="es-ES"/>
        </w:rPr>
        <w:t>ONGs</w:t>
      </w:r>
      <w:proofErr w:type="spellEnd"/>
      <w:r w:rsidR="00497AFB" w:rsidRPr="007517F6">
        <w:rPr>
          <w:rFonts w:ascii="Bookman Old Style" w:eastAsia="Times New Roman" w:hAnsi="Bookman Old Style"/>
          <w:color w:val="4F6228" w:themeColor="accent3" w:themeShade="80"/>
          <w:sz w:val="22"/>
          <w:szCs w:val="22"/>
          <w:lang w:eastAsia="es-ES"/>
        </w:rPr>
        <w:t xml:space="preserve"> reciben algo de dinero del gobierno y de alguna forma las pueden controlar.” </w:t>
      </w:r>
    </w:p>
    <w:p w:rsidR="006C4637" w:rsidRDefault="006C4637" w:rsidP="007B2265">
      <w:pPr>
        <w:tabs>
          <w:tab w:val="left" w:pos="709"/>
          <w:tab w:val="left" w:pos="8931"/>
          <w:tab w:val="left" w:pos="9639"/>
        </w:tabs>
        <w:spacing w:after="120" w:line="360" w:lineRule="auto"/>
        <w:jc w:val="both"/>
        <w:rPr>
          <w:rFonts w:ascii="Candara" w:eastAsia="Times New Roman" w:hAnsi="Candara" w:cs="Arial"/>
          <w:color w:val="215868" w:themeColor="accent5" w:themeShade="80"/>
          <w:sz w:val="22"/>
          <w:szCs w:val="22"/>
          <w:lang w:eastAsia="es-ES"/>
        </w:rPr>
      </w:pPr>
    </w:p>
    <w:p w:rsidR="00D903C7" w:rsidRDefault="00D903C7" w:rsidP="007B2265">
      <w:pPr>
        <w:tabs>
          <w:tab w:val="left" w:pos="709"/>
          <w:tab w:val="left" w:pos="8931"/>
          <w:tab w:val="left" w:pos="9639"/>
        </w:tabs>
        <w:spacing w:after="120" w:line="360" w:lineRule="auto"/>
        <w:jc w:val="both"/>
        <w:rPr>
          <w:rFonts w:ascii="Candara" w:eastAsia="Times New Roman" w:hAnsi="Candara" w:cs="Arial"/>
          <w:color w:val="215868" w:themeColor="accent5" w:themeShade="80"/>
          <w:sz w:val="22"/>
          <w:szCs w:val="22"/>
          <w:lang w:eastAsia="es-ES"/>
        </w:rPr>
      </w:pPr>
    </w:p>
    <w:p w:rsidR="005E6C82" w:rsidRPr="002A3323" w:rsidRDefault="00497AFB" w:rsidP="007B2265">
      <w:pPr>
        <w:shd w:val="clear" w:color="auto" w:fill="D6E3BC" w:themeFill="accent3" w:themeFillTint="66"/>
        <w:tabs>
          <w:tab w:val="left" w:pos="8505"/>
          <w:tab w:val="left" w:pos="8931"/>
          <w:tab w:val="left" w:pos="9639"/>
        </w:tabs>
        <w:spacing w:after="120" w:line="360" w:lineRule="auto"/>
        <w:ind w:left="27" w:firstLine="567"/>
        <w:jc w:val="both"/>
        <w:rPr>
          <w:rFonts w:ascii="Candara" w:eastAsia="Times New Roman" w:hAnsi="Candara" w:cs="Arial"/>
          <w:b/>
          <w:color w:val="215868" w:themeColor="accent5" w:themeShade="80"/>
          <w:sz w:val="22"/>
          <w:szCs w:val="22"/>
          <w:lang w:eastAsia="es-ES"/>
        </w:rPr>
      </w:pPr>
      <w:r>
        <w:rPr>
          <w:rFonts w:ascii="Candara" w:eastAsia="Times New Roman" w:hAnsi="Candara" w:cs="Arial"/>
          <w:b/>
          <w:color w:val="215868" w:themeColor="accent5" w:themeShade="80"/>
          <w:sz w:val="22"/>
          <w:szCs w:val="22"/>
          <w:lang w:eastAsia="es-ES"/>
        </w:rPr>
        <w:t>2</w:t>
      </w:r>
      <w:r w:rsidR="007909AB" w:rsidRPr="002A3323">
        <w:rPr>
          <w:rFonts w:ascii="Candara" w:eastAsia="Times New Roman" w:hAnsi="Candara" w:cs="Arial"/>
          <w:b/>
          <w:color w:val="215868" w:themeColor="accent5" w:themeShade="80"/>
          <w:sz w:val="22"/>
          <w:szCs w:val="22"/>
          <w:lang w:eastAsia="es-ES"/>
        </w:rPr>
        <w:t>.</w:t>
      </w:r>
      <w:r w:rsidR="00683A5C" w:rsidRPr="002A3323">
        <w:rPr>
          <w:rFonts w:ascii="Candara" w:eastAsia="Times New Roman" w:hAnsi="Candara" w:cs="Arial"/>
          <w:b/>
          <w:color w:val="215868" w:themeColor="accent5" w:themeShade="80"/>
          <w:sz w:val="22"/>
          <w:szCs w:val="22"/>
          <w:lang w:eastAsia="es-ES"/>
        </w:rPr>
        <w:t xml:space="preserve"> </w:t>
      </w:r>
      <w:r w:rsidR="007909AB" w:rsidRPr="002A3323">
        <w:rPr>
          <w:rFonts w:ascii="Candara" w:eastAsia="Times New Roman" w:hAnsi="Candara" w:cs="Arial"/>
          <w:b/>
          <w:color w:val="215868" w:themeColor="accent5" w:themeShade="80"/>
          <w:sz w:val="22"/>
          <w:szCs w:val="22"/>
          <w:lang w:eastAsia="es-ES"/>
        </w:rPr>
        <w:t>La ayuda a la entrada  y al tránsito por territorio español (art. 318 bis 1)</w:t>
      </w:r>
    </w:p>
    <w:p w:rsidR="008066C9" w:rsidRPr="002A3323" w:rsidRDefault="008066C9"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p>
    <w:p w:rsidR="007909AB" w:rsidRPr="002A3323" w:rsidRDefault="00686D1C"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sidRPr="002A3323">
        <w:rPr>
          <w:rFonts w:ascii="Candara" w:eastAsia="Times New Roman" w:hAnsi="Candara" w:cs="Arial"/>
          <w:color w:val="215868" w:themeColor="accent5" w:themeShade="80"/>
          <w:sz w:val="22"/>
          <w:szCs w:val="22"/>
          <w:lang w:eastAsia="es-ES"/>
        </w:rPr>
        <w:t>El art. 318 bis 1 en la versión del Proyecto establece:</w:t>
      </w:r>
    </w:p>
    <w:p w:rsidR="00686D1C" w:rsidRPr="002A3323" w:rsidRDefault="00686D1C" w:rsidP="007B2265">
      <w:pPr>
        <w:tabs>
          <w:tab w:val="left" w:pos="8505"/>
          <w:tab w:val="left" w:pos="8931"/>
          <w:tab w:val="left" w:pos="9639"/>
        </w:tabs>
        <w:spacing w:after="120" w:line="360" w:lineRule="auto"/>
        <w:ind w:left="594" w:firstLine="567"/>
        <w:jc w:val="both"/>
        <w:rPr>
          <w:rFonts w:ascii="Candara" w:eastAsia="Times New Roman" w:hAnsi="Candara" w:cs="Arial"/>
          <w:i/>
          <w:color w:val="215868" w:themeColor="accent5" w:themeShade="80"/>
          <w:sz w:val="22"/>
          <w:szCs w:val="22"/>
          <w:lang w:eastAsia="es-ES"/>
        </w:rPr>
      </w:pPr>
      <w:r w:rsidRPr="002A3323">
        <w:rPr>
          <w:rFonts w:ascii="Candara" w:eastAsia="Times New Roman" w:hAnsi="Candara" w:cs="Arial"/>
          <w:color w:val="215868" w:themeColor="accent5" w:themeShade="80"/>
          <w:sz w:val="22"/>
          <w:szCs w:val="22"/>
          <w:lang w:eastAsia="es-ES"/>
        </w:rPr>
        <w:t>1</w:t>
      </w:r>
      <w:r w:rsidRPr="002A3323">
        <w:rPr>
          <w:rFonts w:ascii="Candara" w:eastAsia="Times New Roman" w:hAnsi="Candara" w:cs="Arial"/>
          <w:i/>
          <w:color w:val="215868" w:themeColor="accent5" w:themeShade="80"/>
          <w:sz w:val="22"/>
          <w:szCs w:val="22"/>
          <w:lang w:eastAsia="es-ES"/>
        </w:rPr>
        <w:t xml:space="preserve">. El que intencionadamente ayude a una persona que no sea nacional de un Estado miembro de la Unión Europea a entrar en territorio español o a transitar a través del mismo de un modo que vulnere la legislación sobre entrada o tránsito de extranjeros, será castigado con una pena de multa de tres a doce meses o prisión de tres meses a un año. </w:t>
      </w:r>
    </w:p>
    <w:p w:rsidR="00CC64DC" w:rsidRPr="002A3323" w:rsidRDefault="00CC64DC" w:rsidP="007B2265">
      <w:pPr>
        <w:tabs>
          <w:tab w:val="left" w:pos="8505"/>
          <w:tab w:val="left" w:pos="8931"/>
          <w:tab w:val="left" w:pos="9639"/>
        </w:tabs>
        <w:spacing w:after="120" w:line="360" w:lineRule="auto"/>
        <w:ind w:left="594" w:firstLine="567"/>
        <w:jc w:val="both"/>
        <w:rPr>
          <w:rFonts w:ascii="Candara" w:eastAsia="Times New Roman" w:hAnsi="Candara" w:cs="Arial"/>
          <w:i/>
          <w:color w:val="215868" w:themeColor="accent5" w:themeShade="80"/>
          <w:sz w:val="22"/>
          <w:szCs w:val="22"/>
          <w:lang w:eastAsia="es-ES"/>
        </w:rPr>
      </w:pPr>
      <w:r w:rsidRPr="002A3323">
        <w:rPr>
          <w:rFonts w:ascii="Candara" w:eastAsia="Times New Roman" w:hAnsi="Candara" w:cs="Arial"/>
          <w:i/>
          <w:color w:val="215868" w:themeColor="accent5" w:themeShade="80"/>
          <w:sz w:val="22"/>
          <w:szCs w:val="22"/>
          <w:lang w:eastAsia="es-ES"/>
        </w:rPr>
        <w:t xml:space="preserve">Los hechos no serán punibles cuando el objetivo perseguido por el autor fuere únicamente prestar ayuda humanitaria a la persona de que se trate. </w:t>
      </w:r>
    </w:p>
    <w:p w:rsidR="00CC64DC" w:rsidRDefault="00CC64DC" w:rsidP="007B2265">
      <w:pPr>
        <w:tabs>
          <w:tab w:val="left" w:pos="8505"/>
          <w:tab w:val="left" w:pos="8931"/>
          <w:tab w:val="left" w:pos="9639"/>
        </w:tabs>
        <w:spacing w:after="120" w:line="360" w:lineRule="auto"/>
        <w:ind w:left="594" w:firstLine="567"/>
        <w:jc w:val="both"/>
        <w:rPr>
          <w:rFonts w:ascii="Candara" w:eastAsia="Times New Roman" w:hAnsi="Candara" w:cs="Arial"/>
          <w:i/>
          <w:color w:val="215868" w:themeColor="accent5" w:themeShade="80"/>
          <w:sz w:val="22"/>
          <w:szCs w:val="22"/>
          <w:lang w:eastAsia="es-ES"/>
        </w:rPr>
      </w:pPr>
      <w:r w:rsidRPr="002A3323">
        <w:rPr>
          <w:rFonts w:ascii="Candara" w:eastAsia="Times New Roman" w:hAnsi="Candara" w:cs="Arial"/>
          <w:i/>
          <w:color w:val="215868" w:themeColor="accent5" w:themeShade="80"/>
          <w:sz w:val="22"/>
          <w:szCs w:val="22"/>
          <w:lang w:eastAsia="es-ES"/>
        </w:rPr>
        <w:t xml:space="preserve">Si los hechos se hubieran cometido con ánimo de lucro se impondrá la pena en su mitad superior. </w:t>
      </w:r>
    </w:p>
    <w:p w:rsidR="00893D3B" w:rsidRDefault="00893D3B"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p>
    <w:p w:rsidR="003C3069" w:rsidRDefault="006E1D7B"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Pr>
          <w:rFonts w:ascii="Candara" w:eastAsia="Times New Roman" w:hAnsi="Candara" w:cs="Arial"/>
          <w:color w:val="215868" w:themeColor="accent5" w:themeShade="80"/>
          <w:sz w:val="22"/>
          <w:szCs w:val="22"/>
          <w:lang w:eastAsia="es-ES"/>
        </w:rPr>
        <w:t>Para una correcta valoraci</w:t>
      </w:r>
      <w:r w:rsidR="00552982">
        <w:rPr>
          <w:rFonts w:ascii="Candara" w:eastAsia="Times New Roman" w:hAnsi="Candara" w:cs="Arial"/>
          <w:color w:val="215868" w:themeColor="accent5" w:themeShade="80"/>
          <w:sz w:val="22"/>
          <w:szCs w:val="22"/>
          <w:lang w:eastAsia="es-ES"/>
        </w:rPr>
        <w:t>ón de</w:t>
      </w:r>
      <w:r>
        <w:rPr>
          <w:rFonts w:ascii="Candara" w:eastAsia="Times New Roman" w:hAnsi="Candara" w:cs="Arial"/>
          <w:color w:val="215868" w:themeColor="accent5" w:themeShade="80"/>
          <w:sz w:val="22"/>
          <w:szCs w:val="22"/>
          <w:lang w:eastAsia="es-ES"/>
        </w:rPr>
        <w:t xml:space="preserve"> este precepto conviene tener presente que el Código penal vigente castiga </w:t>
      </w:r>
      <w:r w:rsidR="000D1172">
        <w:rPr>
          <w:rFonts w:ascii="Candara" w:eastAsia="Times New Roman" w:hAnsi="Candara" w:cs="Arial"/>
          <w:color w:val="215868" w:themeColor="accent5" w:themeShade="80"/>
          <w:sz w:val="22"/>
          <w:szCs w:val="22"/>
          <w:lang w:eastAsia="es-ES"/>
        </w:rPr>
        <w:t xml:space="preserve">básicamente las mismas conductas con </w:t>
      </w:r>
      <w:r>
        <w:rPr>
          <w:rFonts w:ascii="Candara" w:eastAsia="Times New Roman" w:hAnsi="Candara" w:cs="Arial"/>
          <w:color w:val="215868" w:themeColor="accent5" w:themeShade="80"/>
          <w:sz w:val="22"/>
          <w:szCs w:val="22"/>
          <w:lang w:eastAsia="es-ES"/>
        </w:rPr>
        <w:t>la pena absolutamente desproporcionada de cuatro a ocho años de prisión, con alguna posibilidad de atenuación</w:t>
      </w:r>
      <w:r>
        <w:rPr>
          <w:rStyle w:val="Refdenotaalpie"/>
          <w:rFonts w:ascii="Candara" w:eastAsia="Times New Roman" w:hAnsi="Candara" w:cs="Arial"/>
          <w:color w:val="215868" w:themeColor="accent5" w:themeShade="80"/>
          <w:sz w:val="22"/>
          <w:szCs w:val="22"/>
          <w:lang w:eastAsia="es-ES"/>
        </w:rPr>
        <w:footnoteReference w:id="2"/>
      </w:r>
      <w:r>
        <w:rPr>
          <w:rFonts w:ascii="Candara" w:eastAsia="Times New Roman" w:hAnsi="Candara" w:cs="Arial"/>
          <w:color w:val="215868" w:themeColor="accent5" w:themeShade="80"/>
          <w:sz w:val="22"/>
          <w:szCs w:val="22"/>
          <w:lang w:eastAsia="es-ES"/>
        </w:rPr>
        <w:t xml:space="preserve">. </w:t>
      </w:r>
      <w:r w:rsidR="000F6308">
        <w:rPr>
          <w:rFonts w:ascii="Candara" w:eastAsia="Times New Roman" w:hAnsi="Candara" w:cs="Arial"/>
          <w:color w:val="215868" w:themeColor="accent5" w:themeShade="80"/>
          <w:sz w:val="22"/>
          <w:szCs w:val="22"/>
          <w:lang w:eastAsia="es-ES"/>
        </w:rPr>
        <w:t xml:space="preserve"> </w:t>
      </w:r>
    </w:p>
    <w:p w:rsidR="003302EC" w:rsidRDefault="000F6308"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Pr>
          <w:rFonts w:ascii="Candara" w:eastAsia="Times New Roman" w:hAnsi="Candara" w:cs="Arial"/>
          <w:color w:val="215868" w:themeColor="accent5" w:themeShade="80"/>
          <w:sz w:val="22"/>
          <w:szCs w:val="22"/>
          <w:lang w:eastAsia="es-ES"/>
        </w:rPr>
        <w:lastRenderedPageBreak/>
        <w:t>La aplicación de este precepto ha venido dando lugar a dos corrientes jurisprudenciales</w:t>
      </w:r>
      <w:r w:rsidR="000C63D8">
        <w:rPr>
          <w:rFonts w:ascii="Candara" w:eastAsia="Times New Roman" w:hAnsi="Candara" w:cs="Arial"/>
          <w:color w:val="215868" w:themeColor="accent5" w:themeShade="80"/>
          <w:sz w:val="22"/>
          <w:szCs w:val="22"/>
          <w:lang w:eastAsia="es-ES"/>
        </w:rPr>
        <w:t>. U</w:t>
      </w:r>
      <w:r w:rsidR="00166A2F">
        <w:rPr>
          <w:rFonts w:ascii="Candara" w:eastAsia="Times New Roman" w:hAnsi="Candara" w:cs="Arial"/>
          <w:color w:val="215868" w:themeColor="accent5" w:themeShade="80"/>
          <w:sz w:val="22"/>
          <w:szCs w:val="22"/>
          <w:lang w:eastAsia="es-ES"/>
        </w:rPr>
        <w:t>na nutrida e implacable</w:t>
      </w:r>
      <w:r>
        <w:rPr>
          <w:rFonts w:ascii="Candara" w:eastAsia="Times New Roman" w:hAnsi="Candara" w:cs="Arial"/>
          <w:color w:val="215868" w:themeColor="accent5" w:themeShade="80"/>
          <w:sz w:val="22"/>
          <w:szCs w:val="22"/>
          <w:lang w:eastAsia="es-ES"/>
        </w:rPr>
        <w:t xml:space="preserve">, que castiga con penas de prisión conductas </w:t>
      </w:r>
      <w:r w:rsidR="00166A2F">
        <w:rPr>
          <w:rFonts w:ascii="Candara" w:eastAsia="Times New Roman" w:hAnsi="Candara" w:cs="Arial"/>
          <w:color w:val="215868" w:themeColor="accent5" w:themeShade="80"/>
          <w:sz w:val="22"/>
          <w:szCs w:val="22"/>
          <w:lang w:eastAsia="es-ES"/>
        </w:rPr>
        <w:t xml:space="preserve">en las que no </w:t>
      </w:r>
      <w:r w:rsidR="000D1172">
        <w:rPr>
          <w:rFonts w:ascii="Candara" w:eastAsia="Times New Roman" w:hAnsi="Candara" w:cs="Arial"/>
          <w:color w:val="215868" w:themeColor="accent5" w:themeShade="80"/>
          <w:sz w:val="22"/>
          <w:szCs w:val="22"/>
          <w:lang w:eastAsia="es-ES"/>
        </w:rPr>
        <w:t xml:space="preserve">se observa atisbo ni de lesión ni de peligro para bienes jurídicos individuales. </w:t>
      </w:r>
      <w:r w:rsidR="00B17737">
        <w:rPr>
          <w:rFonts w:ascii="Candara" w:eastAsia="Times New Roman" w:hAnsi="Candara" w:cs="Arial"/>
          <w:color w:val="215868" w:themeColor="accent5" w:themeShade="80"/>
          <w:sz w:val="22"/>
          <w:szCs w:val="22"/>
          <w:lang w:eastAsia="es-ES"/>
        </w:rPr>
        <w:t>No son</w:t>
      </w:r>
      <w:r w:rsidR="000D1172">
        <w:rPr>
          <w:rFonts w:ascii="Candara" w:eastAsia="Times New Roman" w:hAnsi="Candara" w:cs="Arial"/>
          <w:color w:val="215868" w:themeColor="accent5" w:themeShade="80"/>
          <w:sz w:val="22"/>
          <w:szCs w:val="22"/>
          <w:lang w:eastAsia="es-ES"/>
        </w:rPr>
        <w:t xml:space="preserve"> ni mucho menos</w:t>
      </w:r>
      <w:r w:rsidR="00B17737">
        <w:rPr>
          <w:rFonts w:ascii="Candara" w:eastAsia="Times New Roman" w:hAnsi="Candara" w:cs="Arial"/>
          <w:color w:val="215868" w:themeColor="accent5" w:themeShade="80"/>
          <w:sz w:val="22"/>
          <w:szCs w:val="22"/>
          <w:lang w:eastAsia="es-ES"/>
        </w:rPr>
        <w:t xml:space="preserve"> casos aislados, por ejemplo, la Sentencia de 26 </w:t>
      </w:r>
      <w:r w:rsidR="000C63D8">
        <w:rPr>
          <w:rFonts w:ascii="Candara" w:eastAsia="Times New Roman" w:hAnsi="Candara" w:cs="Arial"/>
          <w:color w:val="215868" w:themeColor="accent5" w:themeShade="80"/>
          <w:sz w:val="22"/>
          <w:szCs w:val="22"/>
          <w:lang w:eastAsia="es-ES"/>
        </w:rPr>
        <w:t>d</w:t>
      </w:r>
      <w:r w:rsidR="00B17737">
        <w:rPr>
          <w:rFonts w:ascii="Candara" w:eastAsia="Times New Roman" w:hAnsi="Candara" w:cs="Arial"/>
          <w:color w:val="215868" w:themeColor="accent5" w:themeShade="80"/>
          <w:sz w:val="22"/>
          <w:szCs w:val="22"/>
          <w:lang w:eastAsia="es-ES"/>
        </w:rPr>
        <w:t xml:space="preserve">e febrero de 2004, de la Audiencia Provincial de Málaga, que condenó a dos años de prisión a un hombre  a una mujer que intentaron introducir en territorio español a un joven marroquí indocumentado que habían encontrado en el camino. El Tribunal Supremo confirmó en su día la resolución. La misma Audiencia, en resolución de 30 de marzo de 2004 </w:t>
      </w:r>
      <w:r w:rsidR="003302EC">
        <w:rPr>
          <w:rFonts w:ascii="Candara" w:eastAsia="Times New Roman" w:hAnsi="Candara" w:cs="Arial"/>
          <w:color w:val="215868" w:themeColor="accent5" w:themeShade="80"/>
          <w:sz w:val="22"/>
          <w:szCs w:val="22"/>
          <w:lang w:eastAsia="es-ES"/>
        </w:rPr>
        <w:t xml:space="preserve">condenó a dos años de prisión, por aplicación del tipo atenuado, a quien </w:t>
      </w:r>
      <w:r w:rsidR="000D1172">
        <w:rPr>
          <w:rFonts w:ascii="Candara" w:eastAsia="Times New Roman" w:hAnsi="Candara" w:cs="Arial"/>
          <w:color w:val="215868" w:themeColor="accent5" w:themeShade="80"/>
          <w:sz w:val="22"/>
          <w:szCs w:val="22"/>
          <w:lang w:eastAsia="es-ES"/>
        </w:rPr>
        <w:t xml:space="preserve">intentó introducir en </w:t>
      </w:r>
      <w:r w:rsidR="003302EC">
        <w:rPr>
          <w:rFonts w:ascii="Candara" w:eastAsia="Times New Roman" w:hAnsi="Candara" w:cs="Arial"/>
          <w:color w:val="215868" w:themeColor="accent5" w:themeShade="80"/>
          <w:sz w:val="22"/>
          <w:szCs w:val="22"/>
          <w:lang w:eastAsia="es-ES"/>
        </w:rPr>
        <w:t xml:space="preserve">la península a una mujer para ayudarla a mejorar sus condiciones de vida. </w:t>
      </w:r>
      <w:r w:rsidR="00552982">
        <w:rPr>
          <w:rFonts w:ascii="Candara" w:eastAsia="Times New Roman" w:hAnsi="Candara" w:cs="Arial"/>
          <w:color w:val="215868" w:themeColor="accent5" w:themeShade="80"/>
          <w:sz w:val="22"/>
          <w:szCs w:val="22"/>
          <w:lang w:eastAsia="es-ES"/>
        </w:rPr>
        <w:t>O la</w:t>
      </w:r>
      <w:r w:rsidR="00166A2F">
        <w:rPr>
          <w:rFonts w:ascii="Candara" w:eastAsia="Times New Roman" w:hAnsi="Candara" w:cs="Arial"/>
          <w:color w:val="215868" w:themeColor="accent5" w:themeShade="80"/>
          <w:sz w:val="22"/>
          <w:szCs w:val="22"/>
          <w:lang w:eastAsia="es-ES"/>
        </w:rPr>
        <w:t xml:space="preserve"> 24 de febrero de 2005</w:t>
      </w:r>
      <w:r w:rsidR="003302EC">
        <w:rPr>
          <w:rFonts w:ascii="Candara" w:eastAsia="Times New Roman" w:hAnsi="Candara" w:cs="Arial"/>
          <w:color w:val="215868" w:themeColor="accent5" w:themeShade="80"/>
          <w:sz w:val="22"/>
          <w:szCs w:val="22"/>
          <w:lang w:eastAsia="es-ES"/>
        </w:rPr>
        <w:t>, también de la Audiencia Provincial de Málaga,</w:t>
      </w:r>
      <w:r w:rsidR="00166A2F">
        <w:rPr>
          <w:rFonts w:ascii="Candara" w:eastAsia="Times New Roman" w:hAnsi="Candara" w:cs="Arial"/>
          <w:color w:val="215868" w:themeColor="accent5" w:themeShade="80"/>
          <w:sz w:val="22"/>
          <w:szCs w:val="22"/>
          <w:lang w:eastAsia="es-ES"/>
        </w:rPr>
        <w:t xml:space="preserve"> que condenó a la pena de tres años y un día de prisión a un ciudadano marroquí que intentó int</w:t>
      </w:r>
      <w:r w:rsidR="003302EC">
        <w:rPr>
          <w:rFonts w:ascii="Candara" w:eastAsia="Times New Roman" w:hAnsi="Candara" w:cs="Arial"/>
          <w:color w:val="215868" w:themeColor="accent5" w:themeShade="80"/>
          <w:sz w:val="22"/>
          <w:szCs w:val="22"/>
          <w:lang w:eastAsia="es-ES"/>
        </w:rPr>
        <w:t xml:space="preserve">roducir </w:t>
      </w:r>
      <w:r w:rsidR="00166A2F">
        <w:rPr>
          <w:rFonts w:ascii="Candara" w:eastAsia="Times New Roman" w:hAnsi="Candara" w:cs="Arial"/>
          <w:color w:val="215868" w:themeColor="accent5" w:themeShade="80"/>
          <w:sz w:val="22"/>
          <w:szCs w:val="22"/>
          <w:lang w:eastAsia="es-ES"/>
        </w:rPr>
        <w:t xml:space="preserve"> en la península, haciéndolo pasar por su hijo, a un sobrino nieto,</w:t>
      </w:r>
      <w:r w:rsidR="003302EC">
        <w:rPr>
          <w:rFonts w:ascii="Candara" w:eastAsia="Times New Roman" w:hAnsi="Candara" w:cs="Arial"/>
          <w:color w:val="215868" w:themeColor="accent5" w:themeShade="80"/>
          <w:sz w:val="22"/>
          <w:szCs w:val="22"/>
          <w:lang w:eastAsia="es-ES"/>
        </w:rPr>
        <w:t xml:space="preserve"> </w:t>
      </w:r>
      <w:r w:rsidR="00166A2F">
        <w:rPr>
          <w:rFonts w:ascii="Candara" w:eastAsia="Times New Roman" w:hAnsi="Candara" w:cs="Arial"/>
          <w:color w:val="215868" w:themeColor="accent5" w:themeShade="80"/>
          <w:sz w:val="22"/>
          <w:szCs w:val="22"/>
          <w:lang w:eastAsia="es-ES"/>
        </w:rPr>
        <w:t>para después viajar juntos a Bélgica. Como constan en la sentencia, “no cabe apreciar que la finalidad perseguida por el acusado fuese la de causar algún tipo de perjuicio al menor, ya próximo a cumplir los dieciocho años, sino al contrario, la de ayudarle a mejorar sus condiciones de vida</w:t>
      </w:r>
      <w:r w:rsidR="00C06761">
        <w:rPr>
          <w:rFonts w:ascii="Candara" w:eastAsia="Times New Roman" w:hAnsi="Candara" w:cs="Arial"/>
          <w:color w:val="215868" w:themeColor="accent5" w:themeShade="80"/>
          <w:sz w:val="22"/>
          <w:szCs w:val="22"/>
          <w:lang w:eastAsia="es-ES"/>
        </w:rPr>
        <w:t>”</w:t>
      </w:r>
      <w:r w:rsidR="003302EC">
        <w:rPr>
          <w:rFonts w:ascii="Candara" w:eastAsia="Times New Roman" w:hAnsi="Candara" w:cs="Arial"/>
          <w:color w:val="215868" w:themeColor="accent5" w:themeShade="80"/>
          <w:sz w:val="22"/>
          <w:szCs w:val="22"/>
          <w:lang w:eastAsia="es-ES"/>
        </w:rPr>
        <w:t xml:space="preserve">. </w:t>
      </w:r>
      <w:r w:rsidR="00C02C44">
        <w:rPr>
          <w:rFonts w:ascii="Candara" w:eastAsia="Times New Roman" w:hAnsi="Candara" w:cs="Arial"/>
          <w:color w:val="215868" w:themeColor="accent5" w:themeShade="80"/>
          <w:sz w:val="22"/>
          <w:szCs w:val="22"/>
          <w:lang w:eastAsia="es-ES"/>
        </w:rPr>
        <w:t xml:space="preserve">Son </w:t>
      </w:r>
      <w:r w:rsidR="001F49A6">
        <w:rPr>
          <w:rFonts w:ascii="Candara" w:eastAsia="Times New Roman" w:hAnsi="Candara" w:cs="Arial"/>
          <w:color w:val="215868" w:themeColor="accent5" w:themeShade="80"/>
          <w:sz w:val="22"/>
          <w:szCs w:val="22"/>
          <w:lang w:eastAsia="es-ES"/>
        </w:rPr>
        <w:t xml:space="preserve">continuas las </w:t>
      </w:r>
      <w:r w:rsidR="00C02C44">
        <w:rPr>
          <w:rFonts w:ascii="Candara" w:eastAsia="Times New Roman" w:hAnsi="Candara" w:cs="Arial"/>
          <w:color w:val="215868" w:themeColor="accent5" w:themeShade="80"/>
          <w:sz w:val="22"/>
          <w:szCs w:val="22"/>
          <w:lang w:eastAsia="es-ES"/>
        </w:rPr>
        <w:t>réplicas</w:t>
      </w:r>
      <w:r w:rsidR="001F49A6">
        <w:rPr>
          <w:rFonts w:ascii="Candara" w:eastAsia="Times New Roman" w:hAnsi="Candara" w:cs="Arial"/>
          <w:color w:val="215868" w:themeColor="accent5" w:themeShade="80"/>
          <w:sz w:val="22"/>
          <w:szCs w:val="22"/>
          <w:lang w:eastAsia="es-ES"/>
        </w:rPr>
        <w:t xml:space="preserve"> de estas resoluciones</w:t>
      </w:r>
      <w:r w:rsidR="00C02C44">
        <w:rPr>
          <w:rFonts w:ascii="Candara" w:eastAsia="Times New Roman" w:hAnsi="Candara" w:cs="Arial"/>
          <w:color w:val="215868" w:themeColor="accent5" w:themeShade="80"/>
          <w:sz w:val="22"/>
          <w:szCs w:val="22"/>
          <w:lang w:eastAsia="es-ES"/>
        </w:rPr>
        <w:t xml:space="preserve"> en años </w:t>
      </w:r>
      <w:r w:rsidR="008F5741">
        <w:rPr>
          <w:rFonts w:ascii="Candara" w:eastAsia="Times New Roman" w:hAnsi="Candara" w:cs="Arial"/>
          <w:color w:val="215868" w:themeColor="accent5" w:themeShade="80"/>
          <w:sz w:val="22"/>
          <w:szCs w:val="22"/>
          <w:lang w:eastAsia="es-ES"/>
        </w:rPr>
        <w:lastRenderedPageBreak/>
        <w:t xml:space="preserve">posteriores y </w:t>
      </w:r>
      <w:r w:rsidR="00C02C44">
        <w:rPr>
          <w:rFonts w:ascii="Candara" w:eastAsia="Times New Roman" w:hAnsi="Candara" w:cs="Arial"/>
          <w:color w:val="215868" w:themeColor="accent5" w:themeShade="80"/>
          <w:sz w:val="22"/>
          <w:szCs w:val="22"/>
          <w:lang w:eastAsia="es-ES"/>
        </w:rPr>
        <w:t xml:space="preserve">recientes. </w:t>
      </w:r>
      <w:r w:rsidR="003302EC">
        <w:rPr>
          <w:rFonts w:ascii="Candara" w:eastAsia="Times New Roman" w:hAnsi="Candara" w:cs="Arial"/>
          <w:color w:val="215868" w:themeColor="accent5" w:themeShade="80"/>
          <w:sz w:val="22"/>
          <w:szCs w:val="22"/>
          <w:lang w:eastAsia="es-ES"/>
        </w:rPr>
        <w:t xml:space="preserve">Asimismo, se ha considerado que colma el </w:t>
      </w:r>
      <w:r w:rsidR="008F5741">
        <w:rPr>
          <w:rFonts w:ascii="Candara" w:eastAsia="Times New Roman" w:hAnsi="Candara" w:cs="Arial"/>
          <w:color w:val="215868" w:themeColor="accent5" w:themeShade="80"/>
          <w:sz w:val="22"/>
          <w:szCs w:val="22"/>
          <w:lang w:eastAsia="es-ES"/>
        </w:rPr>
        <w:t xml:space="preserve">delito </w:t>
      </w:r>
      <w:r w:rsidR="003302EC">
        <w:rPr>
          <w:rFonts w:ascii="Candara" w:eastAsia="Times New Roman" w:hAnsi="Candara" w:cs="Arial"/>
          <w:color w:val="215868" w:themeColor="accent5" w:themeShade="80"/>
          <w:sz w:val="22"/>
          <w:szCs w:val="22"/>
          <w:lang w:eastAsia="es-ES"/>
        </w:rPr>
        <w:t>no sólo la ayuda a la entrada clandestina, sino también</w:t>
      </w:r>
      <w:r w:rsidR="007B5C0B">
        <w:rPr>
          <w:rFonts w:ascii="Candara" w:eastAsia="Times New Roman" w:hAnsi="Candara" w:cs="Arial"/>
          <w:color w:val="215868" w:themeColor="accent5" w:themeShade="80"/>
          <w:sz w:val="22"/>
          <w:szCs w:val="22"/>
          <w:lang w:eastAsia="es-ES"/>
        </w:rPr>
        <w:t xml:space="preserve"> la ayuda a</w:t>
      </w:r>
      <w:r w:rsidR="003302EC">
        <w:rPr>
          <w:rFonts w:ascii="Candara" w:eastAsia="Times New Roman" w:hAnsi="Candara" w:cs="Arial"/>
          <w:color w:val="215868" w:themeColor="accent5" w:themeShade="80"/>
          <w:sz w:val="22"/>
          <w:szCs w:val="22"/>
          <w:lang w:eastAsia="es-ES"/>
        </w:rPr>
        <w:t xml:space="preserve"> </w:t>
      </w:r>
      <w:r w:rsidR="001154A9">
        <w:rPr>
          <w:rFonts w:ascii="Candara" w:eastAsia="Times New Roman" w:hAnsi="Candara" w:cs="Arial"/>
          <w:color w:val="215868" w:themeColor="accent5" w:themeShade="80"/>
          <w:sz w:val="22"/>
          <w:szCs w:val="22"/>
          <w:lang w:eastAsia="es-ES"/>
        </w:rPr>
        <w:t xml:space="preserve">otras formas </w:t>
      </w:r>
      <w:r w:rsidR="007B5C0B">
        <w:rPr>
          <w:rFonts w:ascii="Candara" w:eastAsia="Times New Roman" w:hAnsi="Candara" w:cs="Arial"/>
          <w:color w:val="215868" w:themeColor="accent5" w:themeShade="80"/>
          <w:sz w:val="22"/>
          <w:szCs w:val="22"/>
          <w:lang w:eastAsia="es-ES"/>
        </w:rPr>
        <w:t>como la consistente en</w:t>
      </w:r>
      <w:r w:rsidR="001154A9">
        <w:rPr>
          <w:rFonts w:ascii="Candara" w:eastAsia="Times New Roman" w:hAnsi="Candara" w:cs="Arial"/>
          <w:color w:val="215868" w:themeColor="accent5" w:themeShade="80"/>
          <w:sz w:val="22"/>
          <w:szCs w:val="22"/>
          <w:lang w:eastAsia="es-ES"/>
        </w:rPr>
        <w:t xml:space="preserve"> entrar</w:t>
      </w:r>
      <w:r w:rsidR="00C06761">
        <w:rPr>
          <w:rFonts w:ascii="Candara" w:eastAsia="Times New Roman" w:hAnsi="Candara" w:cs="Arial"/>
          <w:color w:val="215868" w:themeColor="accent5" w:themeShade="80"/>
          <w:sz w:val="22"/>
          <w:szCs w:val="22"/>
          <w:lang w:eastAsia="es-ES"/>
        </w:rPr>
        <w:t xml:space="preserve"> con visado de turista con idea de permanecer después de que </w:t>
      </w:r>
      <w:r w:rsidR="00902F5E">
        <w:rPr>
          <w:rFonts w:ascii="Candara" w:eastAsia="Times New Roman" w:hAnsi="Candara" w:cs="Arial"/>
          <w:color w:val="215868" w:themeColor="accent5" w:themeShade="80"/>
          <w:sz w:val="22"/>
          <w:szCs w:val="22"/>
          <w:lang w:eastAsia="es-ES"/>
        </w:rPr>
        <w:t xml:space="preserve">éste </w:t>
      </w:r>
      <w:r w:rsidR="00C06761">
        <w:rPr>
          <w:rFonts w:ascii="Candara" w:eastAsia="Times New Roman" w:hAnsi="Candara" w:cs="Arial"/>
          <w:color w:val="215868" w:themeColor="accent5" w:themeShade="80"/>
          <w:sz w:val="22"/>
          <w:szCs w:val="22"/>
          <w:lang w:eastAsia="es-ES"/>
        </w:rPr>
        <w:t>haya expirado</w:t>
      </w:r>
      <w:r w:rsidR="00902F5E">
        <w:rPr>
          <w:rFonts w:ascii="Candara" w:eastAsia="Times New Roman" w:hAnsi="Candara" w:cs="Arial"/>
          <w:color w:val="215868" w:themeColor="accent5" w:themeShade="80"/>
          <w:sz w:val="22"/>
          <w:szCs w:val="22"/>
          <w:lang w:eastAsia="es-ES"/>
        </w:rPr>
        <w:t xml:space="preserve"> (vid. por todas SSTS 1059/2005, de 28 de septiembre, 284/2006, de 6 de marzo o 308/2010, de 18 de marzo)</w:t>
      </w:r>
      <w:r w:rsidR="00C06761">
        <w:rPr>
          <w:rFonts w:ascii="Candara" w:eastAsia="Times New Roman" w:hAnsi="Candara" w:cs="Arial"/>
          <w:color w:val="215868" w:themeColor="accent5" w:themeShade="80"/>
          <w:sz w:val="22"/>
          <w:szCs w:val="22"/>
          <w:lang w:eastAsia="es-ES"/>
        </w:rPr>
        <w:t xml:space="preserve">. </w:t>
      </w:r>
    </w:p>
    <w:p w:rsidR="0060591A" w:rsidRDefault="000504EB"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sidRPr="00B52015">
        <w:rPr>
          <w:rFonts w:ascii="Candara" w:eastAsia="Times New Roman" w:hAnsi="Candara" w:cs="Arial"/>
          <w:noProof/>
          <w:color w:val="244061" w:themeColor="accent1" w:themeShade="80"/>
          <w:sz w:val="22"/>
          <w:szCs w:val="22"/>
          <w:lang w:eastAsia="es-ES"/>
        </w:rPr>
        <mc:AlternateContent>
          <mc:Choice Requires="wps">
            <w:drawing>
              <wp:anchor distT="0" distB="0" distL="114300" distR="114300" simplePos="0" relativeHeight="251696128" behindDoc="0" locked="0" layoutInCell="1" allowOverlap="1" wp14:anchorId="1EA1EE80" wp14:editId="454755CE">
                <wp:simplePos x="0" y="0"/>
                <wp:positionH relativeFrom="margin">
                  <wp:posOffset>4206240</wp:posOffset>
                </wp:positionH>
                <wp:positionV relativeFrom="margin">
                  <wp:posOffset>2300605</wp:posOffset>
                </wp:positionV>
                <wp:extent cx="1519555" cy="1809750"/>
                <wp:effectExtent l="0" t="0" r="4445"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809750"/>
                        </a:xfrm>
                        <a:prstGeom prst="rect">
                          <a:avLst/>
                        </a:prstGeom>
                        <a:solidFill>
                          <a:srgbClr val="FFFFFF"/>
                        </a:solidFill>
                        <a:ln w="9525">
                          <a:noFill/>
                          <a:miter lim="800000"/>
                          <a:headEnd/>
                          <a:tailEnd/>
                        </a:ln>
                      </wps:spPr>
                      <wps:txbx>
                        <w:txbxContent>
                          <w:p w:rsidR="00445E58" w:rsidRPr="00434E30" w:rsidRDefault="00445E58" w:rsidP="00445E58">
                            <w:pPr>
                              <w:ind w:right="6"/>
                              <w:rPr>
                                <w:rFonts w:ascii="Bradley Hand ITC" w:hAnsi="Bradley Hand ITC"/>
                                <w:b/>
                                <w:color w:val="943634" w:themeColor="accent2" w:themeShade="BF"/>
                                <w:sz w:val="32"/>
                                <w:szCs w:val="32"/>
                              </w:rPr>
                            </w:pPr>
                            <w:r>
                              <w:rPr>
                                <w:rFonts w:ascii="Bradley Hand ITC" w:hAnsi="Bradley Hand ITC"/>
                                <w:b/>
                                <w:color w:val="943634" w:themeColor="accent2" w:themeShade="BF"/>
                                <w:sz w:val="32"/>
                                <w:szCs w:val="32"/>
                              </w:rPr>
                              <w:t>¿Por qué puedo ayudar a quien está lejos y no puedo ayudar a mi vecino?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1.2pt;margin-top:181.15pt;width:119.65pt;height:1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" stroked="f">
                <v:textbox>
                  <w:txbxContent>
                    <w:p w:rsidR="00445E58" w:rsidRPr="00434E30" w:rsidRDefault="00445E58" w:rsidP="00445E58">
                      <w:pPr>
                        <w:ind w:right="6"/>
                        <w:rPr>
                          <w:rFonts w:ascii="Bradley Hand ITC" w:hAnsi="Bradley Hand ITC"/>
                          <w:b/>
                          <w:color w:val="943634" w:themeColor="accent2" w:themeShade="BF"/>
                          <w:sz w:val="32"/>
                          <w:szCs w:val="32"/>
                        </w:rPr>
                      </w:pPr>
                      <w:r>
                        <w:rPr>
                          <w:rFonts w:ascii="Bradley Hand ITC" w:hAnsi="Bradley Hand ITC"/>
                          <w:b/>
                          <w:color w:val="943634" w:themeColor="accent2" w:themeShade="BF"/>
                          <w:sz w:val="32"/>
                          <w:szCs w:val="32"/>
                        </w:rPr>
                        <w:t>¿Por qué puedo ayudar a quien está lejos y no puedo ayudar a mi vecino?</w:t>
                      </w:r>
                    </w:p>
                  </w:txbxContent>
                </v:textbox>
                <w10:wrap type="square" anchorx="margin" anchory="margin"/>
              </v:shape>
            </w:pict>
          </mc:Fallback>
        </mc:AlternateContent>
      </w:r>
      <w:r w:rsidR="002D2863">
        <w:rPr>
          <w:rFonts w:ascii="Candara" w:eastAsia="Times New Roman" w:hAnsi="Candara" w:cs="Arial"/>
          <w:color w:val="215868" w:themeColor="accent5" w:themeShade="80"/>
          <w:sz w:val="22"/>
          <w:szCs w:val="22"/>
          <w:lang w:eastAsia="es-ES"/>
        </w:rPr>
        <w:t>Paralelamente, encontramos</w:t>
      </w:r>
      <w:r w:rsidR="00C06761">
        <w:rPr>
          <w:rFonts w:ascii="Candara" w:eastAsia="Times New Roman" w:hAnsi="Candara" w:cs="Arial"/>
          <w:color w:val="215868" w:themeColor="accent5" w:themeShade="80"/>
          <w:sz w:val="22"/>
          <w:szCs w:val="22"/>
          <w:lang w:eastAsia="es-ES"/>
        </w:rPr>
        <w:t xml:space="preserve"> una corriente jurisprudencia</w:t>
      </w:r>
      <w:r w:rsidR="00C213CC">
        <w:rPr>
          <w:rFonts w:ascii="Candara" w:eastAsia="Times New Roman" w:hAnsi="Candara" w:cs="Arial"/>
          <w:color w:val="215868" w:themeColor="accent5" w:themeShade="80"/>
          <w:sz w:val="22"/>
          <w:szCs w:val="22"/>
          <w:lang w:eastAsia="es-ES"/>
        </w:rPr>
        <w:t>l</w:t>
      </w:r>
      <w:r w:rsidR="00C06761">
        <w:rPr>
          <w:rFonts w:ascii="Candara" w:eastAsia="Times New Roman" w:hAnsi="Candara" w:cs="Arial"/>
          <w:color w:val="215868" w:themeColor="accent5" w:themeShade="80"/>
          <w:sz w:val="22"/>
          <w:szCs w:val="22"/>
          <w:lang w:eastAsia="es-ES"/>
        </w:rPr>
        <w:t xml:space="preserve"> que viene plantando cara a la lesión del principio de proporcionalidad </w:t>
      </w:r>
      <w:r w:rsidR="00C213CC">
        <w:rPr>
          <w:rFonts w:ascii="Candara" w:eastAsia="Times New Roman" w:hAnsi="Candara" w:cs="Arial"/>
          <w:color w:val="215868" w:themeColor="accent5" w:themeShade="80"/>
          <w:sz w:val="22"/>
          <w:szCs w:val="22"/>
          <w:lang w:eastAsia="es-ES"/>
        </w:rPr>
        <w:t xml:space="preserve">que el 318 bis </w:t>
      </w:r>
      <w:r w:rsidR="00C06761">
        <w:rPr>
          <w:rFonts w:ascii="Candara" w:eastAsia="Times New Roman" w:hAnsi="Candara" w:cs="Arial"/>
          <w:color w:val="215868" w:themeColor="accent5" w:themeShade="80"/>
          <w:sz w:val="22"/>
          <w:szCs w:val="22"/>
          <w:lang w:eastAsia="es-ES"/>
        </w:rPr>
        <w:t>supone a través de una interpretaci</w:t>
      </w:r>
      <w:r w:rsidR="00C213CC">
        <w:rPr>
          <w:rFonts w:ascii="Candara" w:eastAsia="Times New Roman" w:hAnsi="Candara" w:cs="Arial"/>
          <w:color w:val="215868" w:themeColor="accent5" w:themeShade="80"/>
          <w:sz w:val="22"/>
          <w:szCs w:val="22"/>
          <w:lang w:eastAsia="es-ES"/>
        </w:rPr>
        <w:t>ón teleológica respetuosa con el principio de legalidad y con los límites de la interpretación. Por s</w:t>
      </w:r>
      <w:r w:rsidR="002D2863">
        <w:rPr>
          <w:rFonts w:ascii="Candara" w:eastAsia="Times New Roman" w:hAnsi="Candara" w:cs="Arial"/>
          <w:color w:val="215868" w:themeColor="accent5" w:themeShade="80"/>
          <w:sz w:val="22"/>
          <w:szCs w:val="22"/>
          <w:lang w:eastAsia="es-ES"/>
        </w:rPr>
        <w:t>u fecha reciente,  podemos destacar la</w:t>
      </w:r>
      <w:r w:rsidR="00BF2782">
        <w:rPr>
          <w:rFonts w:ascii="Candara" w:eastAsia="Times New Roman" w:hAnsi="Candara" w:cs="Arial"/>
          <w:color w:val="215868" w:themeColor="accent5" w:themeShade="80"/>
          <w:sz w:val="22"/>
          <w:szCs w:val="22"/>
          <w:lang w:eastAsia="es-ES"/>
        </w:rPr>
        <w:t xml:space="preserve"> Sentencia del Tribunal Supre</w:t>
      </w:r>
      <w:r w:rsidR="000F6308">
        <w:rPr>
          <w:rFonts w:ascii="Candara" w:eastAsia="Times New Roman" w:hAnsi="Candara" w:cs="Arial"/>
          <w:color w:val="215868" w:themeColor="accent5" w:themeShade="80"/>
          <w:sz w:val="22"/>
          <w:szCs w:val="22"/>
          <w:lang w:eastAsia="es-ES"/>
        </w:rPr>
        <w:t xml:space="preserve">mo 446/212, de 28 de mayo (Ponente Antonio del Moral), </w:t>
      </w:r>
      <w:r w:rsidR="00C213CC">
        <w:rPr>
          <w:rFonts w:ascii="Candara" w:eastAsia="Times New Roman" w:hAnsi="Candara" w:cs="Arial"/>
          <w:color w:val="215868" w:themeColor="accent5" w:themeShade="80"/>
          <w:sz w:val="22"/>
          <w:szCs w:val="22"/>
          <w:lang w:eastAsia="es-ES"/>
        </w:rPr>
        <w:t xml:space="preserve">si bien no es una resolución aislada, sino que viene precedida de otras muchas </w:t>
      </w:r>
      <w:r w:rsidR="00C213CC" w:rsidRPr="00C213CC">
        <w:rPr>
          <w:rFonts w:ascii="Candara" w:eastAsia="Times New Roman" w:hAnsi="Candara" w:cs="Arial"/>
          <w:color w:val="215868" w:themeColor="accent5" w:themeShade="80"/>
          <w:sz w:val="22"/>
          <w:szCs w:val="22"/>
          <w:lang w:eastAsia="es-ES"/>
        </w:rPr>
        <w:t>―</w:t>
      </w:r>
      <w:r w:rsidR="00C213CC">
        <w:rPr>
          <w:rFonts w:ascii="Candara" w:eastAsia="Times New Roman" w:hAnsi="Candara" w:cs="Arial"/>
          <w:color w:val="215868" w:themeColor="accent5" w:themeShade="80"/>
          <w:sz w:val="22"/>
          <w:szCs w:val="22"/>
          <w:lang w:eastAsia="es-ES"/>
        </w:rPr>
        <w:t>citadas en la referida Sentencia</w:t>
      </w:r>
      <w:r w:rsidR="00C213CC" w:rsidRPr="00C213CC">
        <w:rPr>
          <w:rFonts w:ascii="Candara" w:eastAsia="Times New Roman" w:hAnsi="Candara" w:cs="Arial"/>
          <w:color w:val="215868" w:themeColor="accent5" w:themeShade="80"/>
          <w:sz w:val="22"/>
          <w:szCs w:val="22"/>
          <w:lang w:eastAsia="es-ES"/>
        </w:rPr>
        <w:t>―</w:t>
      </w:r>
      <w:r w:rsidR="00C213CC">
        <w:rPr>
          <w:rFonts w:ascii="Candara" w:eastAsia="Times New Roman" w:hAnsi="Candara" w:cs="Arial"/>
          <w:color w:val="215868" w:themeColor="accent5" w:themeShade="80"/>
          <w:sz w:val="22"/>
          <w:szCs w:val="22"/>
          <w:lang w:eastAsia="es-ES"/>
        </w:rPr>
        <w:t xml:space="preserve"> que exigen para la aplicación del art. 318 bis la afectación de derechos individuales de los ciudadanos extranjeros,</w:t>
      </w:r>
      <w:r w:rsidR="006F27B3">
        <w:rPr>
          <w:rFonts w:ascii="Candara" w:eastAsia="Times New Roman" w:hAnsi="Candara" w:cs="Arial"/>
          <w:color w:val="215868" w:themeColor="accent5" w:themeShade="80"/>
          <w:sz w:val="22"/>
          <w:szCs w:val="22"/>
          <w:lang w:eastAsia="es-ES"/>
        </w:rPr>
        <w:t xml:space="preserve"> argumentando que</w:t>
      </w:r>
      <w:r w:rsidR="00E300BF">
        <w:rPr>
          <w:rFonts w:ascii="Candara" w:eastAsia="Times New Roman" w:hAnsi="Candara" w:cs="Arial"/>
          <w:color w:val="215868" w:themeColor="accent5" w:themeShade="80"/>
          <w:sz w:val="22"/>
          <w:szCs w:val="22"/>
          <w:lang w:eastAsia="es-ES"/>
        </w:rPr>
        <w:t xml:space="preserve"> “cuando el comportamiento que aparentemente pudiera encajar en el art. 318 bis del Código Penal sólo atenta contra la regulación controladora de los flujos migratorios y no se detecta el más mínimo atisbo de lesión, presente o eventual, de los derechos del ciudadano extranjeros, falta la ratio de la sanción penal y ha de buscarse en el derecho administrativo sancionador el instrumento adecuado para dar una respuesta a esa conducta ilícita en todo caso” (FJ octavo, STS  466/2012)</w:t>
      </w:r>
      <w:r w:rsidR="006F27B3">
        <w:rPr>
          <w:rFonts w:ascii="Candara" w:eastAsia="Times New Roman" w:hAnsi="Candara" w:cs="Arial"/>
          <w:color w:val="215868" w:themeColor="accent5" w:themeShade="80"/>
          <w:sz w:val="22"/>
          <w:szCs w:val="22"/>
          <w:lang w:eastAsia="es-ES"/>
        </w:rPr>
        <w:t xml:space="preserve">. Esa exigencia </w:t>
      </w:r>
      <w:r w:rsidR="00E05613">
        <w:rPr>
          <w:rFonts w:ascii="Candara" w:eastAsia="Times New Roman" w:hAnsi="Candara" w:cs="Arial"/>
          <w:color w:val="215868" w:themeColor="accent5" w:themeShade="80"/>
          <w:sz w:val="22"/>
          <w:szCs w:val="22"/>
          <w:lang w:eastAsia="es-ES"/>
        </w:rPr>
        <w:t xml:space="preserve">de </w:t>
      </w:r>
      <w:r w:rsidR="006F27B3">
        <w:rPr>
          <w:rFonts w:ascii="Candara" w:eastAsia="Times New Roman" w:hAnsi="Candara" w:cs="Arial"/>
          <w:color w:val="215868" w:themeColor="accent5" w:themeShade="80"/>
          <w:sz w:val="22"/>
          <w:szCs w:val="22"/>
          <w:lang w:eastAsia="es-ES"/>
        </w:rPr>
        <w:t>afectación a bienes individuales más allá del interés en el control de las migraciones, la sustenta el Tribunal Supremo en la rúbrica “delitos contra los derechos de los ciudadanos extranjeros”</w:t>
      </w:r>
      <w:r w:rsidR="0060591A">
        <w:rPr>
          <w:rFonts w:ascii="Candara" w:eastAsia="Times New Roman" w:hAnsi="Candara" w:cs="Arial"/>
          <w:color w:val="215868" w:themeColor="accent5" w:themeShade="80"/>
          <w:sz w:val="22"/>
          <w:szCs w:val="22"/>
          <w:lang w:eastAsia="es-ES"/>
        </w:rPr>
        <w:t xml:space="preserve">, de tal manera que “no será lícito prescindir, so pena de traicionar su sentido último, de alguna clase de lesión o, al menos, riesgo relevante, para ese bien protegido como consecuencia del acto de favorecimiento o facilitación del tráfico ilegal o inmigración clandestina”. En concreto, el caso que llegó en esta ocasión </w:t>
      </w:r>
      <w:r w:rsidR="00F87A8A">
        <w:rPr>
          <w:rFonts w:ascii="Candara" w:eastAsia="Times New Roman" w:hAnsi="Candara" w:cs="Arial"/>
          <w:color w:val="215868" w:themeColor="accent5" w:themeShade="80"/>
          <w:sz w:val="22"/>
          <w:szCs w:val="22"/>
          <w:lang w:eastAsia="es-ES"/>
        </w:rPr>
        <w:t xml:space="preserve">a la jurisdicción penal fue el de un hermano y una hermana de origen guatemaltecos que auxiliaron y asesoraron  a otros nacionales de Guatemala para su desplazamiento a España, acogiéndoles inicialmente en su domicilio y ayudándoles en la búsqueda de trabajo, excluyéndose cualquier ánimo de lucro en este auxilio.  </w:t>
      </w:r>
      <w:r w:rsidR="00E05613">
        <w:rPr>
          <w:rFonts w:ascii="Candara" w:eastAsia="Times New Roman" w:hAnsi="Candara" w:cs="Arial"/>
          <w:color w:val="215868" w:themeColor="accent5" w:themeShade="80"/>
          <w:sz w:val="22"/>
          <w:szCs w:val="22"/>
          <w:lang w:eastAsia="es-ES"/>
        </w:rPr>
        <w:t>El Ministerio Fiscal insistía en que fueran condenados.</w:t>
      </w:r>
    </w:p>
    <w:p w:rsidR="00E05613" w:rsidRDefault="00E05613"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p>
    <w:p w:rsidR="00A002B0" w:rsidRDefault="00902F5E"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Pr>
          <w:rFonts w:ascii="Candara" w:eastAsia="Times New Roman" w:hAnsi="Candara" w:cs="Arial"/>
          <w:color w:val="215868" w:themeColor="accent5" w:themeShade="80"/>
          <w:sz w:val="22"/>
          <w:szCs w:val="22"/>
          <w:lang w:eastAsia="es-ES"/>
        </w:rPr>
        <w:t>Partiendo de la</w:t>
      </w:r>
      <w:r w:rsidR="00CE5CDC">
        <w:rPr>
          <w:rFonts w:ascii="Candara" w:eastAsia="Times New Roman" w:hAnsi="Candara" w:cs="Arial"/>
          <w:color w:val="215868" w:themeColor="accent5" w:themeShade="80"/>
          <w:sz w:val="22"/>
          <w:szCs w:val="22"/>
          <w:lang w:eastAsia="es-ES"/>
        </w:rPr>
        <w:t xml:space="preserve"> magnitud de las</w:t>
      </w:r>
      <w:r>
        <w:rPr>
          <w:rFonts w:ascii="Candara" w:eastAsia="Times New Roman" w:hAnsi="Candara" w:cs="Arial"/>
          <w:color w:val="215868" w:themeColor="accent5" w:themeShade="80"/>
          <w:sz w:val="22"/>
          <w:szCs w:val="22"/>
          <w:lang w:eastAsia="es-ES"/>
        </w:rPr>
        <w:t xml:space="preserve"> p</w:t>
      </w:r>
      <w:r w:rsidR="00C02C44">
        <w:rPr>
          <w:rFonts w:ascii="Candara" w:eastAsia="Times New Roman" w:hAnsi="Candara" w:cs="Arial"/>
          <w:color w:val="215868" w:themeColor="accent5" w:themeShade="80"/>
          <w:sz w:val="22"/>
          <w:szCs w:val="22"/>
          <w:lang w:eastAsia="es-ES"/>
        </w:rPr>
        <w:t xml:space="preserve">enas </w:t>
      </w:r>
      <w:r>
        <w:rPr>
          <w:rFonts w:ascii="Candara" w:eastAsia="Times New Roman" w:hAnsi="Candara" w:cs="Arial"/>
          <w:color w:val="215868" w:themeColor="accent5" w:themeShade="80"/>
          <w:sz w:val="22"/>
          <w:szCs w:val="22"/>
          <w:lang w:eastAsia="es-ES"/>
        </w:rPr>
        <w:t xml:space="preserve">previstas por el Código penal vigente para la ayuda </w:t>
      </w:r>
      <w:r w:rsidR="00C02C44">
        <w:rPr>
          <w:rFonts w:ascii="Candara" w:eastAsia="Times New Roman" w:hAnsi="Candara" w:cs="Arial"/>
          <w:color w:val="215868" w:themeColor="accent5" w:themeShade="80"/>
          <w:sz w:val="22"/>
          <w:szCs w:val="22"/>
          <w:lang w:eastAsia="es-ES"/>
        </w:rPr>
        <w:t xml:space="preserve">a la inmigración irregular, ha de reconocerse que el Proyecto corrige la </w:t>
      </w:r>
      <w:r w:rsidR="00C02C44">
        <w:rPr>
          <w:rFonts w:ascii="Candara" w:eastAsia="Times New Roman" w:hAnsi="Candara" w:cs="Arial"/>
          <w:color w:val="215868" w:themeColor="accent5" w:themeShade="80"/>
          <w:sz w:val="22"/>
          <w:szCs w:val="22"/>
          <w:lang w:eastAsia="es-ES"/>
        </w:rPr>
        <w:lastRenderedPageBreak/>
        <w:t>desproporción. Sin embargo,</w:t>
      </w:r>
      <w:r w:rsidR="004474E8" w:rsidRPr="002A3323">
        <w:rPr>
          <w:rFonts w:ascii="Candara" w:eastAsia="Times New Roman" w:hAnsi="Candara" w:cs="Arial"/>
          <w:color w:val="215868" w:themeColor="accent5" w:themeShade="80"/>
          <w:sz w:val="22"/>
          <w:szCs w:val="22"/>
          <w:lang w:eastAsia="es-ES"/>
        </w:rPr>
        <w:t xml:space="preserve"> eso no quita para poder afirmar que el 318 bis.1</w:t>
      </w:r>
      <w:r w:rsidR="00F82EEB">
        <w:rPr>
          <w:rFonts w:ascii="Candara" w:eastAsia="Times New Roman" w:hAnsi="Candara" w:cs="Arial"/>
          <w:color w:val="215868" w:themeColor="accent5" w:themeShade="80"/>
          <w:sz w:val="22"/>
          <w:szCs w:val="22"/>
          <w:lang w:eastAsia="es-ES"/>
        </w:rPr>
        <w:t xml:space="preserve"> </w:t>
      </w:r>
      <w:r w:rsidR="00C02C44">
        <w:rPr>
          <w:rFonts w:ascii="Candara" w:eastAsia="Times New Roman" w:hAnsi="Candara" w:cs="Arial"/>
          <w:color w:val="215868" w:themeColor="accent5" w:themeShade="80"/>
          <w:sz w:val="22"/>
          <w:szCs w:val="22"/>
          <w:lang w:eastAsia="es-ES"/>
        </w:rPr>
        <w:t xml:space="preserve">constituye </w:t>
      </w:r>
      <w:r w:rsidR="00F82EEB">
        <w:rPr>
          <w:rFonts w:ascii="Candara" w:eastAsia="Times New Roman" w:hAnsi="Candara" w:cs="Arial"/>
          <w:color w:val="215868" w:themeColor="accent5" w:themeShade="80"/>
          <w:sz w:val="22"/>
          <w:szCs w:val="22"/>
          <w:lang w:eastAsia="es-ES"/>
        </w:rPr>
        <w:t>una nueva perversión del Derecho, donde n</w:t>
      </w:r>
      <w:r w:rsidR="00E05613">
        <w:rPr>
          <w:rFonts w:ascii="Candara" w:eastAsia="Times New Roman" w:hAnsi="Candara" w:cs="Arial"/>
          <w:color w:val="215868" w:themeColor="accent5" w:themeShade="80"/>
          <w:sz w:val="22"/>
          <w:szCs w:val="22"/>
          <w:lang w:eastAsia="es-ES"/>
        </w:rPr>
        <w:t xml:space="preserve">ormas que deberían servir </w:t>
      </w:r>
      <w:r w:rsidR="00E05613" w:rsidRPr="00E05613">
        <w:rPr>
          <w:rFonts w:ascii="Candara" w:eastAsia="Times New Roman" w:hAnsi="Candara" w:cs="Arial"/>
          <w:color w:val="215868" w:themeColor="accent5" w:themeShade="80"/>
          <w:sz w:val="22"/>
          <w:szCs w:val="22"/>
          <w:lang w:eastAsia="es-ES"/>
        </w:rPr>
        <w:t>―</w:t>
      </w:r>
      <w:r w:rsidR="00E05613">
        <w:rPr>
          <w:rFonts w:ascii="Candara" w:eastAsia="Times New Roman" w:hAnsi="Candara" w:cs="Arial"/>
          <w:color w:val="215868" w:themeColor="accent5" w:themeShade="80"/>
          <w:sz w:val="22"/>
          <w:szCs w:val="22"/>
          <w:lang w:eastAsia="es-ES"/>
        </w:rPr>
        <w:t xml:space="preserve"> y </w:t>
      </w:r>
      <w:r w:rsidR="00F82EEB">
        <w:rPr>
          <w:rFonts w:ascii="Candara" w:eastAsia="Times New Roman" w:hAnsi="Candara" w:cs="Arial"/>
          <w:color w:val="215868" w:themeColor="accent5" w:themeShade="80"/>
          <w:sz w:val="22"/>
          <w:szCs w:val="22"/>
          <w:lang w:eastAsia="es-ES"/>
        </w:rPr>
        <w:t xml:space="preserve"> así</w:t>
      </w:r>
      <w:r w:rsidR="00C02C44">
        <w:rPr>
          <w:rFonts w:ascii="Candara" w:eastAsia="Times New Roman" w:hAnsi="Candara" w:cs="Arial"/>
          <w:color w:val="215868" w:themeColor="accent5" w:themeShade="80"/>
          <w:sz w:val="22"/>
          <w:szCs w:val="22"/>
          <w:lang w:eastAsia="es-ES"/>
        </w:rPr>
        <w:t xml:space="preserve"> </w:t>
      </w:r>
      <w:r w:rsidR="00E05613">
        <w:rPr>
          <w:rFonts w:ascii="Candara" w:eastAsia="Times New Roman" w:hAnsi="Candara" w:cs="Arial"/>
          <w:color w:val="215868" w:themeColor="accent5" w:themeShade="80"/>
          <w:sz w:val="22"/>
          <w:szCs w:val="22"/>
          <w:lang w:eastAsia="es-ES"/>
        </w:rPr>
        <w:t>expresamente se proclama</w:t>
      </w:r>
      <w:r w:rsidR="00E05613" w:rsidRPr="00E05613">
        <w:rPr>
          <w:rFonts w:ascii="Candara" w:eastAsia="Times New Roman" w:hAnsi="Candara" w:cs="Arial"/>
          <w:color w:val="215868" w:themeColor="accent5" w:themeShade="80"/>
          <w:sz w:val="22"/>
          <w:szCs w:val="22"/>
          <w:lang w:eastAsia="es-ES"/>
        </w:rPr>
        <w:t>―</w:t>
      </w:r>
      <w:r w:rsidR="00F82EEB">
        <w:rPr>
          <w:rFonts w:ascii="Candara" w:eastAsia="Times New Roman" w:hAnsi="Candara" w:cs="Arial"/>
          <w:color w:val="215868" w:themeColor="accent5" w:themeShade="80"/>
          <w:sz w:val="22"/>
          <w:szCs w:val="22"/>
          <w:lang w:eastAsia="es-ES"/>
        </w:rPr>
        <w:t xml:space="preserve"> para  </w:t>
      </w:r>
      <w:r w:rsidR="00C02C44">
        <w:rPr>
          <w:rFonts w:ascii="Candara" w:eastAsia="Times New Roman" w:hAnsi="Candara" w:cs="Arial"/>
          <w:color w:val="215868" w:themeColor="accent5" w:themeShade="80"/>
          <w:sz w:val="22"/>
          <w:szCs w:val="22"/>
          <w:lang w:eastAsia="es-ES"/>
        </w:rPr>
        <w:t>proteger a las personas más vulnerables se vuel</w:t>
      </w:r>
      <w:r w:rsidR="00EA75E4">
        <w:rPr>
          <w:rFonts w:ascii="Candara" w:eastAsia="Times New Roman" w:hAnsi="Candara" w:cs="Arial"/>
          <w:color w:val="215868" w:themeColor="accent5" w:themeShade="80"/>
          <w:sz w:val="22"/>
          <w:szCs w:val="22"/>
          <w:lang w:eastAsia="es-ES"/>
        </w:rPr>
        <w:t>ven contra ella</w:t>
      </w:r>
      <w:r w:rsidR="00C02C44">
        <w:rPr>
          <w:rFonts w:ascii="Candara" w:eastAsia="Times New Roman" w:hAnsi="Candara" w:cs="Arial"/>
          <w:color w:val="215868" w:themeColor="accent5" w:themeShade="80"/>
          <w:sz w:val="22"/>
          <w:szCs w:val="22"/>
          <w:lang w:eastAsia="es-ES"/>
        </w:rPr>
        <w:t>s en una persecución sin cuartel</w:t>
      </w:r>
      <w:r w:rsidR="00EA75E4">
        <w:rPr>
          <w:rFonts w:ascii="Candara" w:eastAsia="Times New Roman" w:hAnsi="Candara" w:cs="Arial"/>
          <w:color w:val="215868" w:themeColor="accent5" w:themeShade="80"/>
          <w:sz w:val="22"/>
          <w:szCs w:val="22"/>
          <w:lang w:eastAsia="es-ES"/>
        </w:rPr>
        <w:t>, para l</w:t>
      </w:r>
      <w:r w:rsidR="00E05613">
        <w:rPr>
          <w:rFonts w:ascii="Candara" w:eastAsia="Times New Roman" w:hAnsi="Candara" w:cs="Arial"/>
          <w:color w:val="215868" w:themeColor="accent5" w:themeShade="80"/>
          <w:sz w:val="22"/>
          <w:szCs w:val="22"/>
          <w:lang w:eastAsia="es-ES"/>
        </w:rPr>
        <w:t>a</w:t>
      </w:r>
      <w:r w:rsidR="00EA75E4">
        <w:rPr>
          <w:rFonts w:ascii="Candara" w:eastAsia="Times New Roman" w:hAnsi="Candara" w:cs="Arial"/>
          <w:color w:val="215868" w:themeColor="accent5" w:themeShade="80"/>
          <w:sz w:val="22"/>
          <w:szCs w:val="22"/>
          <w:lang w:eastAsia="es-ES"/>
        </w:rPr>
        <w:t xml:space="preserve"> cual no se escatima ni en medios materiales ni en normas jur</w:t>
      </w:r>
      <w:r w:rsidR="00A002B0">
        <w:rPr>
          <w:rFonts w:ascii="Candara" w:eastAsia="Times New Roman" w:hAnsi="Candara" w:cs="Arial"/>
          <w:color w:val="215868" w:themeColor="accent5" w:themeShade="80"/>
          <w:sz w:val="22"/>
          <w:szCs w:val="22"/>
          <w:lang w:eastAsia="es-ES"/>
        </w:rPr>
        <w:t>ídicas</w:t>
      </w:r>
      <w:r w:rsidR="00CE5CDC">
        <w:rPr>
          <w:rFonts w:ascii="Candara" w:eastAsia="Times New Roman" w:hAnsi="Candara" w:cs="Arial"/>
          <w:color w:val="215868" w:themeColor="accent5" w:themeShade="80"/>
          <w:sz w:val="22"/>
          <w:szCs w:val="22"/>
          <w:lang w:eastAsia="es-ES"/>
        </w:rPr>
        <w:t>,</w:t>
      </w:r>
      <w:r w:rsidR="00A002B0">
        <w:rPr>
          <w:rFonts w:ascii="Candara" w:eastAsia="Times New Roman" w:hAnsi="Candara" w:cs="Arial"/>
          <w:color w:val="215868" w:themeColor="accent5" w:themeShade="80"/>
          <w:sz w:val="22"/>
          <w:szCs w:val="22"/>
          <w:lang w:eastAsia="es-ES"/>
        </w:rPr>
        <w:t xml:space="preserve"> </w:t>
      </w:r>
      <w:r w:rsidR="00CE5CDC">
        <w:rPr>
          <w:rFonts w:ascii="Candara" w:eastAsia="Times New Roman" w:hAnsi="Candara" w:cs="Arial"/>
          <w:color w:val="215868" w:themeColor="accent5" w:themeShade="80"/>
          <w:sz w:val="22"/>
          <w:szCs w:val="22"/>
          <w:lang w:eastAsia="es-ES"/>
        </w:rPr>
        <w:t>que</w:t>
      </w:r>
      <w:r w:rsidR="00DA66B9">
        <w:rPr>
          <w:rFonts w:ascii="Candara" w:eastAsia="Times New Roman" w:hAnsi="Candara" w:cs="Arial"/>
          <w:color w:val="215868" w:themeColor="accent5" w:themeShade="80"/>
          <w:sz w:val="22"/>
          <w:szCs w:val="22"/>
          <w:lang w:eastAsia="es-ES"/>
        </w:rPr>
        <w:t xml:space="preserve"> en casos como el de este delito cortan también como cuchillas. </w:t>
      </w:r>
    </w:p>
    <w:p w:rsidR="0037214A" w:rsidRDefault="00201343" w:rsidP="00E05613">
      <w:pPr>
        <w:tabs>
          <w:tab w:val="left" w:pos="8505"/>
          <w:tab w:val="left" w:pos="8931"/>
          <w:tab w:val="left" w:pos="9639"/>
        </w:tabs>
        <w:spacing w:before="240" w:after="120" w:line="360" w:lineRule="auto"/>
        <w:ind w:left="27" w:firstLine="567"/>
        <w:jc w:val="both"/>
        <w:rPr>
          <w:rFonts w:ascii="Candara" w:eastAsia="Times New Roman" w:hAnsi="Candara" w:cs="Arial"/>
          <w:color w:val="215868" w:themeColor="accent5" w:themeShade="80"/>
          <w:sz w:val="22"/>
          <w:szCs w:val="22"/>
          <w:lang w:eastAsia="es-ES"/>
        </w:rPr>
      </w:pPr>
      <w:r w:rsidRPr="00B52015">
        <w:rPr>
          <w:rFonts w:ascii="Candara" w:eastAsia="Times New Roman" w:hAnsi="Candara" w:cs="Arial"/>
          <w:noProof/>
          <w:color w:val="244061" w:themeColor="accent1" w:themeShade="80"/>
          <w:sz w:val="22"/>
          <w:szCs w:val="22"/>
          <w:lang w:eastAsia="es-ES"/>
        </w:rPr>
        <mc:AlternateContent>
          <mc:Choice Requires="wps">
            <w:drawing>
              <wp:anchor distT="0" distB="0" distL="114300" distR="114300" simplePos="0" relativeHeight="251700224" behindDoc="0" locked="0" layoutInCell="1" allowOverlap="1" wp14:anchorId="36C060EF" wp14:editId="0D537264">
                <wp:simplePos x="0" y="0"/>
                <wp:positionH relativeFrom="margin">
                  <wp:posOffset>4358640</wp:posOffset>
                </wp:positionH>
                <wp:positionV relativeFrom="margin">
                  <wp:posOffset>2453005</wp:posOffset>
                </wp:positionV>
                <wp:extent cx="1519555" cy="885825"/>
                <wp:effectExtent l="0" t="0" r="4445" b="952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885825"/>
                        </a:xfrm>
                        <a:prstGeom prst="rect">
                          <a:avLst/>
                        </a:prstGeom>
                        <a:solidFill>
                          <a:srgbClr val="FFFFFF"/>
                        </a:solidFill>
                        <a:ln w="9525">
                          <a:noFill/>
                          <a:miter lim="800000"/>
                          <a:headEnd/>
                          <a:tailEnd/>
                        </a:ln>
                      </wps:spPr>
                      <wps:txbx>
                        <w:txbxContent>
                          <w:p w:rsidR="00201343" w:rsidRPr="00434E30" w:rsidRDefault="00201343" w:rsidP="00201343">
                            <w:pPr>
                              <w:ind w:right="6"/>
                              <w:rPr>
                                <w:rFonts w:ascii="Bradley Hand ITC" w:hAnsi="Bradley Hand ITC"/>
                                <w:b/>
                                <w:color w:val="943634" w:themeColor="accent2" w:themeShade="BF"/>
                                <w:sz w:val="32"/>
                                <w:szCs w:val="32"/>
                              </w:rPr>
                            </w:pPr>
                            <w:r>
                              <w:rPr>
                                <w:rFonts w:ascii="Bradley Hand ITC" w:hAnsi="Bradley Hand ITC"/>
                                <w:b/>
                                <w:color w:val="943634" w:themeColor="accent2" w:themeShade="BF"/>
                                <w:sz w:val="32"/>
                                <w:szCs w:val="32"/>
                              </w:rPr>
                              <w:t>¿En qué mundo vivimos?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3.2pt;margin-top:193.15pt;width:119.65pt;height:69.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" stroked="f">
                <v:textbox>
                  <w:txbxContent>
                    <w:p w:rsidR="00201343" w:rsidRPr="00434E30" w:rsidRDefault="00201343" w:rsidP="00201343">
                      <w:pPr>
                        <w:ind w:right="6"/>
                        <w:rPr>
                          <w:rFonts w:ascii="Bradley Hand ITC" w:hAnsi="Bradley Hand ITC"/>
                          <w:b/>
                          <w:color w:val="943634" w:themeColor="accent2" w:themeShade="BF"/>
                          <w:sz w:val="32"/>
                          <w:szCs w:val="32"/>
                        </w:rPr>
                      </w:pPr>
                      <w:r>
                        <w:rPr>
                          <w:rFonts w:ascii="Bradley Hand ITC" w:hAnsi="Bradley Hand ITC"/>
                          <w:b/>
                          <w:color w:val="943634" w:themeColor="accent2" w:themeShade="BF"/>
                          <w:sz w:val="32"/>
                          <w:szCs w:val="32"/>
                        </w:rPr>
                        <w:t>¿</w:t>
                      </w:r>
                      <w:r>
                        <w:rPr>
                          <w:rFonts w:ascii="Bradley Hand ITC" w:hAnsi="Bradley Hand ITC"/>
                          <w:b/>
                          <w:color w:val="943634" w:themeColor="accent2" w:themeShade="BF"/>
                          <w:sz w:val="32"/>
                          <w:szCs w:val="32"/>
                        </w:rPr>
                        <w:t>En qué mundo vivimos?</w:t>
                      </w:r>
                    </w:p>
                  </w:txbxContent>
                </v:textbox>
                <w10:wrap type="square" anchorx="margin" anchory="margin"/>
              </v:shape>
            </w:pict>
          </mc:Fallback>
        </mc:AlternateContent>
      </w:r>
      <w:r w:rsidR="00DA66B9">
        <w:rPr>
          <w:rFonts w:ascii="Candara" w:eastAsia="Times New Roman" w:hAnsi="Candara" w:cs="Arial"/>
          <w:color w:val="215868" w:themeColor="accent5" w:themeShade="80"/>
          <w:sz w:val="22"/>
          <w:szCs w:val="22"/>
          <w:lang w:eastAsia="es-ES"/>
        </w:rPr>
        <w:t xml:space="preserve">El 318 bis pretende impedir la entrada en nuestro país castigando </w:t>
      </w:r>
      <w:r w:rsidR="003D0A42">
        <w:rPr>
          <w:rFonts w:ascii="Candara" w:eastAsia="Times New Roman" w:hAnsi="Candara" w:cs="Arial"/>
          <w:color w:val="215868" w:themeColor="accent5" w:themeShade="80"/>
          <w:sz w:val="22"/>
          <w:szCs w:val="22"/>
          <w:lang w:eastAsia="es-ES"/>
        </w:rPr>
        <w:t>a quien facilita la entrada</w:t>
      </w:r>
      <w:r w:rsidR="00DA66B9">
        <w:rPr>
          <w:rFonts w:ascii="Candara" w:eastAsia="Times New Roman" w:hAnsi="Candara" w:cs="Arial"/>
          <w:color w:val="215868" w:themeColor="accent5" w:themeShade="80"/>
          <w:sz w:val="22"/>
          <w:szCs w:val="22"/>
          <w:lang w:eastAsia="es-ES"/>
        </w:rPr>
        <w:t xml:space="preserve">. </w:t>
      </w:r>
      <w:r w:rsidR="008E6C10">
        <w:rPr>
          <w:rFonts w:ascii="Candara" w:eastAsia="Times New Roman" w:hAnsi="Candara" w:cs="Arial"/>
          <w:color w:val="215868" w:themeColor="accent5" w:themeShade="80"/>
          <w:sz w:val="22"/>
          <w:szCs w:val="22"/>
          <w:lang w:eastAsia="es-ES"/>
        </w:rPr>
        <w:t xml:space="preserve">Sabido es </w:t>
      </w:r>
      <w:r w:rsidR="008E6C10" w:rsidRPr="0037214A">
        <w:rPr>
          <w:rFonts w:ascii="Candara" w:eastAsia="Times New Roman" w:hAnsi="Candara" w:cs="Arial"/>
          <w:color w:val="215868" w:themeColor="accent5" w:themeShade="80"/>
          <w:sz w:val="22"/>
          <w:szCs w:val="22"/>
          <w:lang w:eastAsia="es-ES"/>
        </w:rPr>
        <w:t xml:space="preserve">que cuanto mayores </w:t>
      </w:r>
      <w:r w:rsidR="00483695" w:rsidRPr="0037214A">
        <w:rPr>
          <w:rFonts w:ascii="Candara" w:eastAsia="Times New Roman" w:hAnsi="Candara" w:cs="Arial"/>
          <w:color w:val="215868" w:themeColor="accent5" w:themeShade="80"/>
          <w:sz w:val="22"/>
          <w:szCs w:val="22"/>
          <w:lang w:eastAsia="es-ES"/>
        </w:rPr>
        <w:t xml:space="preserve">son </w:t>
      </w:r>
      <w:r w:rsidR="003D0A42" w:rsidRPr="0037214A">
        <w:rPr>
          <w:rFonts w:ascii="Candara" w:eastAsia="Times New Roman" w:hAnsi="Candara" w:cs="Arial"/>
          <w:color w:val="215868" w:themeColor="accent5" w:themeShade="80"/>
          <w:sz w:val="22"/>
          <w:szCs w:val="22"/>
          <w:lang w:eastAsia="es-ES"/>
        </w:rPr>
        <w:t xml:space="preserve">los obstáculos que </w:t>
      </w:r>
      <w:r w:rsidR="008E6C10" w:rsidRPr="0037214A">
        <w:rPr>
          <w:rFonts w:ascii="Candara" w:eastAsia="Times New Roman" w:hAnsi="Candara" w:cs="Arial"/>
          <w:color w:val="215868" w:themeColor="accent5" w:themeShade="80"/>
          <w:sz w:val="22"/>
          <w:szCs w:val="22"/>
          <w:lang w:eastAsia="es-ES"/>
        </w:rPr>
        <w:t>se ponen a la movilidad de las personas, mayores son las dificultades, l</w:t>
      </w:r>
      <w:r w:rsidR="00483695" w:rsidRPr="0037214A">
        <w:rPr>
          <w:rFonts w:ascii="Candara" w:eastAsia="Times New Roman" w:hAnsi="Candara" w:cs="Arial"/>
          <w:color w:val="215868" w:themeColor="accent5" w:themeShade="80"/>
          <w:sz w:val="22"/>
          <w:szCs w:val="22"/>
          <w:lang w:eastAsia="es-ES"/>
        </w:rPr>
        <w:t>os peligros que estas personas tienen que enfrentar y mayor, obviamente</w:t>
      </w:r>
      <w:r w:rsidR="003D0A42" w:rsidRPr="0037214A">
        <w:rPr>
          <w:rFonts w:ascii="Candara" w:eastAsia="Times New Roman" w:hAnsi="Candara" w:cs="Arial"/>
          <w:color w:val="215868" w:themeColor="accent5" w:themeShade="80"/>
          <w:sz w:val="22"/>
          <w:szCs w:val="22"/>
          <w:lang w:eastAsia="es-ES"/>
        </w:rPr>
        <w:t>,</w:t>
      </w:r>
      <w:r w:rsidR="00483695" w:rsidRPr="0037214A">
        <w:rPr>
          <w:rFonts w:ascii="Candara" w:eastAsia="Times New Roman" w:hAnsi="Candara" w:cs="Arial"/>
          <w:color w:val="215868" w:themeColor="accent5" w:themeShade="80"/>
          <w:sz w:val="22"/>
          <w:szCs w:val="22"/>
          <w:lang w:eastAsia="es-ES"/>
        </w:rPr>
        <w:t xml:space="preserve"> el poder de las mafias. Resulta insultante que se trate de explicar el art. 318 bis como una lucha contra las mafias, contra el tráfi</w:t>
      </w:r>
      <w:r w:rsidR="0037214A" w:rsidRPr="0037214A">
        <w:rPr>
          <w:rFonts w:ascii="Candara" w:eastAsia="Times New Roman" w:hAnsi="Candara" w:cs="Arial"/>
          <w:color w:val="215868" w:themeColor="accent5" w:themeShade="80"/>
          <w:sz w:val="22"/>
          <w:szCs w:val="22"/>
          <w:lang w:eastAsia="es-ES"/>
        </w:rPr>
        <w:t xml:space="preserve">co de inmigrantes, cuando la política criminal que cristaliza en estas normas </w:t>
      </w:r>
      <w:r w:rsidR="00E05613">
        <w:rPr>
          <w:rFonts w:ascii="Candara" w:eastAsia="Times New Roman" w:hAnsi="Candara" w:cs="Arial"/>
          <w:color w:val="215868" w:themeColor="accent5" w:themeShade="80"/>
          <w:sz w:val="22"/>
          <w:szCs w:val="22"/>
          <w:lang w:eastAsia="es-ES"/>
        </w:rPr>
        <w:t>propicia</w:t>
      </w:r>
      <w:r w:rsidR="00483695" w:rsidRPr="0037214A">
        <w:rPr>
          <w:rFonts w:ascii="Candara" w:eastAsia="Times New Roman" w:hAnsi="Candara" w:cs="Arial"/>
          <w:color w:val="215868" w:themeColor="accent5" w:themeShade="80"/>
          <w:sz w:val="22"/>
          <w:szCs w:val="22"/>
          <w:lang w:eastAsia="es-ES"/>
        </w:rPr>
        <w:t xml:space="preserve"> </w:t>
      </w:r>
      <w:r w:rsidR="00DA66B9" w:rsidRPr="0037214A">
        <w:rPr>
          <w:rFonts w:ascii="Candara" w:eastAsia="Times New Roman" w:hAnsi="Candara" w:cs="Arial"/>
          <w:color w:val="215868" w:themeColor="accent5" w:themeShade="80"/>
          <w:sz w:val="22"/>
          <w:szCs w:val="22"/>
          <w:lang w:eastAsia="es-ES"/>
        </w:rPr>
        <w:t xml:space="preserve">de forma tan evidente </w:t>
      </w:r>
      <w:r w:rsidR="00483695" w:rsidRPr="0037214A">
        <w:rPr>
          <w:rFonts w:ascii="Candara" w:eastAsia="Times New Roman" w:hAnsi="Candara" w:cs="Arial"/>
          <w:color w:val="215868" w:themeColor="accent5" w:themeShade="80"/>
          <w:sz w:val="22"/>
          <w:szCs w:val="22"/>
          <w:lang w:eastAsia="es-ES"/>
        </w:rPr>
        <w:t>que las mafias pro</w:t>
      </w:r>
      <w:r w:rsidR="003D0A42" w:rsidRPr="0037214A">
        <w:rPr>
          <w:rFonts w:ascii="Candara" w:eastAsia="Times New Roman" w:hAnsi="Candara" w:cs="Arial"/>
          <w:color w:val="215868" w:themeColor="accent5" w:themeShade="80"/>
          <w:sz w:val="22"/>
          <w:szCs w:val="22"/>
          <w:lang w:eastAsia="es-ES"/>
        </w:rPr>
        <w:t>liferen</w:t>
      </w:r>
      <w:r w:rsidR="0037214A" w:rsidRPr="0037214A">
        <w:rPr>
          <w:rFonts w:ascii="Candara" w:eastAsia="Times New Roman" w:hAnsi="Candara" w:cs="Arial"/>
          <w:color w:val="215868" w:themeColor="accent5" w:themeShade="80"/>
          <w:sz w:val="22"/>
          <w:szCs w:val="22"/>
          <w:lang w:eastAsia="es-ES"/>
        </w:rPr>
        <w:t xml:space="preserve">, incluso las redes de trata de seres humanos son vistas por las víctimas cómo una manera de sortear la gran violencia que </w:t>
      </w:r>
      <w:r w:rsidR="00E05613">
        <w:rPr>
          <w:rFonts w:ascii="Candara" w:eastAsia="Times New Roman" w:hAnsi="Candara" w:cs="Arial"/>
          <w:color w:val="215868" w:themeColor="accent5" w:themeShade="80"/>
          <w:sz w:val="22"/>
          <w:szCs w:val="22"/>
          <w:lang w:eastAsia="es-ES"/>
        </w:rPr>
        <w:t xml:space="preserve">han de enfrentar </w:t>
      </w:r>
      <w:r w:rsidR="0037214A" w:rsidRPr="0037214A">
        <w:rPr>
          <w:rFonts w:ascii="Candara" w:eastAsia="Times New Roman" w:hAnsi="Candara" w:cs="Arial"/>
          <w:color w:val="215868" w:themeColor="accent5" w:themeShade="80"/>
          <w:sz w:val="22"/>
          <w:szCs w:val="22"/>
          <w:lang w:eastAsia="es-ES"/>
        </w:rPr>
        <w:t>durante el tránsito m</w:t>
      </w:r>
      <w:r w:rsidR="00E05613">
        <w:rPr>
          <w:rFonts w:ascii="Candara" w:eastAsia="Times New Roman" w:hAnsi="Candara" w:cs="Arial"/>
          <w:color w:val="215868" w:themeColor="accent5" w:themeShade="80"/>
          <w:sz w:val="22"/>
          <w:szCs w:val="22"/>
          <w:lang w:eastAsia="es-ES"/>
        </w:rPr>
        <w:t>igratorio y los obstáculos que</w:t>
      </w:r>
      <w:r w:rsidR="00FC68E9">
        <w:rPr>
          <w:rFonts w:ascii="Candara" w:eastAsia="Times New Roman" w:hAnsi="Candara" w:cs="Arial"/>
          <w:color w:val="215868" w:themeColor="accent5" w:themeShade="80"/>
          <w:sz w:val="22"/>
          <w:szCs w:val="22"/>
          <w:lang w:eastAsia="es-ES"/>
        </w:rPr>
        <w:t xml:space="preserve"> desde Europa les ponemos</w:t>
      </w:r>
      <w:r w:rsidR="0037214A" w:rsidRPr="0037214A">
        <w:rPr>
          <w:rFonts w:ascii="Candara" w:eastAsia="Times New Roman" w:hAnsi="Candara" w:cs="Arial"/>
          <w:color w:val="215868" w:themeColor="accent5" w:themeShade="80"/>
          <w:sz w:val="22"/>
          <w:szCs w:val="22"/>
          <w:lang w:eastAsia="es-ES"/>
        </w:rPr>
        <w:t xml:space="preserve">. </w:t>
      </w:r>
    </w:p>
    <w:p w:rsidR="00403EDC" w:rsidRPr="00403EDC" w:rsidRDefault="00DA66B9" w:rsidP="00E05613">
      <w:pPr>
        <w:tabs>
          <w:tab w:val="left" w:pos="8505"/>
          <w:tab w:val="left" w:pos="8931"/>
          <w:tab w:val="left" w:pos="9639"/>
        </w:tabs>
        <w:spacing w:before="240" w:after="120" w:line="360" w:lineRule="auto"/>
        <w:ind w:left="27" w:firstLine="567"/>
        <w:jc w:val="both"/>
        <w:rPr>
          <w:rFonts w:ascii="Candara" w:eastAsia="Times New Roman" w:hAnsi="Candara" w:cs="Arial"/>
          <w:color w:val="215868" w:themeColor="accent5" w:themeShade="80"/>
          <w:sz w:val="22"/>
          <w:szCs w:val="22"/>
          <w:lang w:eastAsia="es-ES"/>
        </w:rPr>
      </w:pPr>
      <w:r>
        <w:rPr>
          <w:rFonts w:ascii="Candara" w:eastAsia="Times New Roman" w:hAnsi="Candara" w:cs="Arial"/>
          <w:color w:val="215868" w:themeColor="accent5" w:themeShade="80"/>
          <w:sz w:val="22"/>
          <w:szCs w:val="22"/>
          <w:lang w:eastAsia="es-ES"/>
        </w:rPr>
        <w:t xml:space="preserve">Normas como el 318 bis explican también </w:t>
      </w:r>
      <w:r w:rsidR="00E05613">
        <w:rPr>
          <w:rFonts w:ascii="Candara" w:eastAsia="Times New Roman" w:hAnsi="Candara" w:cs="Arial"/>
          <w:color w:val="215868" w:themeColor="accent5" w:themeShade="80"/>
          <w:sz w:val="22"/>
          <w:szCs w:val="22"/>
          <w:lang w:eastAsia="es-ES"/>
        </w:rPr>
        <w:t xml:space="preserve">tragedias evitables </w:t>
      </w:r>
      <w:r>
        <w:rPr>
          <w:rFonts w:ascii="Candara" w:eastAsia="Times New Roman" w:hAnsi="Candara" w:cs="Arial"/>
          <w:color w:val="215868" w:themeColor="accent5" w:themeShade="80"/>
          <w:sz w:val="22"/>
          <w:szCs w:val="22"/>
          <w:lang w:eastAsia="es-ES"/>
        </w:rPr>
        <w:t xml:space="preserve">como la de </w:t>
      </w:r>
      <w:proofErr w:type="spellStart"/>
      <w:r>
        <w:rPr>
          <w:rFonts w:ascii="Candara" w:eastAsia="Times New Roman" w:hAnsi="Candara" w:cs="Arial"/>
          <w:color w:val="215868" w:themeColor="accent5" w:themeShade="80"/>
          <w:sz w:val="22"/>
          <w:szCs w:val="22"/>
          <w:lang w:eastAsia="es-ES"/>
        </w:rPr>
        <w:t>Lampedusa</w:t>
      </w:r>
      <w:proofErr w:type="spellEnd"/>
      <w:r w:rsidR="00AD09EC">
        <w:rPr>
          <w:rFonts w:ascii="Candara" w:eastAsia="Times New Roman" w:hAnsi="Candara" w:cs="Arial"/>
          <w:color w:val="215868" w:themeColor="accent5" w:themeShade="80"/>
          <w:sz w:val="22"/>
          <w:szCs w:val="22"/>
          <w:lang w:eastAsia="es-ES"/>
        </w:rPr>
        <w:t xml:space="preserve">. </w:t>
      </w:r>
      <w:r w:rsidR="00E05613" w:rsidRPr="00E05613">
        <w:rPr>
          <w:rFonts w:ascii="Candara" w:eastAsia="Times New Roman" w:hAnsi="Candara" w:cs="Arial"/>
          <w:color w:val="215868" w:themeColor="accent5" w:themeShade="80"/>
          <w:sz w:val="22"/>
          <w:szCs w:val="22"/>
          <w:lang w:eastAsia="es-ES"/>
        </w:rPr>
        <w:t xml:space="preserve">Normas como la Ley </w:t>
      </w:r>
      <w:proofErr w:type="spellStart"/>
      <w:r w:rsidR="00E05613" w:rsidRPr="00E05613">
        <w:rPr>
          <w:rFonts w:ascii="Candara" w:hAnsi="Candara" w:cs="Arial"/>
          <w:color w:val="215868" w:themeColor="accent5" w:themeShade="80"/>
          <w:sz w:val="22"/>
          <w:szCs w:val="22"/>
        </w:rPr>
        <w:t>Bossi-Fini</w:t>
      </w:r>
      <w:proofErr w:type="spellEnd"/>
      <w:r w:rsidR="00E05613" w:rsidRPr="00E05613">
        <w:rPr>
          <w:rFonts w:ascii="Candara" w:hAnsi="Candara" w:cs="Arial"/>
          <w:color w:val="215868" w:themeColor="accent5" w:themeShade="80"/>
          <w:sz w:val="22"/>
          <w:szCs w:val="22"/>
        </w:rPr>
        <w:t>, que incita a los pescadores a no auxiliar a las “pateras” a la deriva para evitar el riesgo de ser imputados de delito de colaboración con la inmigración ilegal.  La consecuencia es que la gente se ahoga en el mar a la vista de medios de rescate.</w:t>
      </w:r>
      <w:r w:rsidR="00FC68E9">
        <w:rPr>
          <w:rFonts w:ascii="Candara" w:eastAsia="Times New Roman" w:hAnsi="Candara" w:cs="Arial"/>
          <w:color w:val="215868" w:themeColor="accent5" w:themeShade="80"/>
          <w:sz w:val="22"/>
          <w:szCs w:val="22"/>
          <w:lang w:eastAsia="es-ES"/>
        </w:rPr>
        <w:t xml:space="preserve"> </w:t>
      </w:r>
      <w:r w:rsidR="00C80989">
        <w:rPr>
          <w:rFonts w:ascii="Candara" w:eastAsia="Times New Roman" w:hAnsi="Candara" w:cs="Arial"/>
          <w:color w:val="215868" w:themeColor="accent5" w:themeShade="80"/>
          <w:sz w:val="22"/>
          <w:szCs w:val="22"/>
          <w:lang w:eastAsia="es-ES"/>
        </w:rPr>
        <w:t>Son normas que deshu</w:t>
      </w:r>
      <w:r w:rsidR="0007636E">
        <w:rPr>
          <w:rFonts w:ascii="Candara" w:eastAsia="Times New Roman" w:hAnsi="Candara" w:cs="Arial"/>
          <w:color w:val="215868" w:themeColor="accent5" w:themeShade="80"/>
          <w:sz w:val="22"/>
          <w:szCs w:val="22"/>
          <w:lang w:eastAsia="es-ES"/>
        </w:rPr>
        <w:t>manizan y sabido es que la deshumanización del otro</w:t>
      </w:r>
      <w:r w:rsidR="00C80989">
        <w:rPr>
          <w:rFonts w:ascii="Candara" w:eastAsia="Times New Roman" w:hAnsi="Candara" w:cs="Arial"/>
          <w:color w:val="215868" w:themeColor="accent5" w:themeShade="80"/>
          <w:sz w:val="22"/>
          <w:szCs w:val="22"/>
          <w:lang w:eastAsia="es-ES"/>
        </w:rPr>
        <w:t xml:space="preserve"> abona el terreno a la atrocidad. </w:t>
      </w:r>
      <w:r w:rsidR="00875481">
        <w:rPr>
          <w:rFonts w:ascii="Candara" w:eastAsia="Times New Roman" w:hAnsi="Candara" w:cs="Arial"/>
          <w:color w:val="215868" w:themeColor="accent5" w:themeShade="80"/>
          <w:sz w:val="22"/>
          <w:szCs w:val="22"/>
          <w:lang w:eastAsia="es-ES"/>
        </w:rPr>
        <w:t>Bien es cierto que, como consecuencia de la presión social, el Ministerio de Interior ha modificado el tenor del apartado primero de este precepto y ha introducido una excusa absolutoria</w:t>
      </w:r>
      <w:r w:rsidR="00403EDC">
        <w:rPr>
          <w:rFonts w:ascii="Candara" w:eastAsia="Times New Roman" w:hAnsi="Candara" w:cs="Arial"/>
          <w:color w:val="215868" w:themeColor="accent5" w:themeShade="80"/>
          <w:sz w:val="22"/>
          <w:szCs w:val="22"/>
          <w:lang w:eastAsia="es-ES"/>
        </w:rPr>
        <w:t xml:space="preserve">: </w:t>
      </w:r>
      <w:r w:rsidR="00403EDC" w:rsidRPr="00403EDC">
        <w:rPr>
          <w:rFonts w:ascii="Candara" w:eastAsia="Times New Roman" w:hAnsi="Candara" w:cs="Arial"/>
          <w:color w:val="215868" w:themeColor="accent5" w:themeShade="80"/>
          <w:sz w:val="22"/>
          <w:szCs w:val="22"/>
          <w:lang w:eastAsia="es-ES"/>
        </w:rPr>
        <w:t xml:space="preserve">“Los hechos no serán punibles cuando el objetivo perseguido por el autor fuere únicamente prestar ayuda humanitaria a la persona de que se trate”. </w:t>
      </w:r>
      <w:r w:rsidR="00403EDC">
        <w:rPr>
          <w:rFonts w:ascii="Candara" w:eastAsia="Times New Roman" w:hAnsi="Candara" w:cs="Arial"/>
          <w:color w:val="215868" w:themeColor="accent5" w:themeShade="80"/>
          <w:sz w:val="22"/>
          <w:szCs w:val="22"/>
          <w:lang w:eastAsia="es-ES"/>
        </w:rPr>
        <w:t xml:space="preserve"> Supone realmente un alivio, si bien habrá que estar a la práctica judicial y a cómo se interpreta el adverbio “únicamente”</w:t>
      </w:r>
      <w:r w:rsidR="00A51DC4">
        <w:rPr>
          <w:rFonts w:ascii="Candara" w:eastAsia="Times New Roman" w:hAnsi="Candara" w:cs="Arial"/>
          <w:color w:val="215868" w:themeColor="accent5" w:themeShade="80"/>
          <w:sz w:val="22"/>
          <w:szCs w:val="22"/>
          <w:lang w:eastAsia="es-ES"/>
        </w:rPr>
        <w:t xml:space="preserve"> o</w:t>
      </w:r>
      <w:r w:rsidR="00FC68E9">
        <w:rPr>
          <w:rFonts w:ascii="Candara" w:eastAsia="Times New Roman" w:hAnsi="Candara" w:cs="Arial"/>
          <w:color w:val="215868" w:themeColor="accent5" w:themeShade="80"/>
          <w:sz w:val="22"/>
          <w:szCs w:val="22"/>
          <w:lang w:eastAsia="es-ES"/>
        </w:rPr>
        <w:t xml:space="preserve"> si motivaciones como el amor, </w:t>
      </w:r>
      <w:r w:rsidR="0037214A">
        <w:rPr>
          <w:rFonts w:ascii="Candara" w:eastAsia="Times New Roman" w:hAnsi="Candara" w:cs="Arial"/>
          <w:color w:val="215868" w:themeColor="accent5" w:themeShade="80"/>
          <w:sz w:val="22"/>
          <w:szCs w:val="22"/>
          <w:lang w:eastAsia="es-ES"/>
        </w:rPr>
        <w:t>la amistad o la solidaridad</w:t>
      </w:r>
      <w:r w:rsidR="00FC68E9">
        <w:rPr>
          <w:rFonts w:ascii="Candara" w:eastAsia="Times New Roman" w:hAnsi="Candara" w:cs="Arial"/>
          <w:color w:val="215868" w:themeColor="accent5" w:themeShade="80"/>
          <w:sz w:val="22"/>
          <w:szCs w:val="22"/>
          <w:lang w:eastAsia="es-ES"/>
        </w:rPr>
        <w:t xml:space="preserve"> evitarán el castigo. </w:t>
      </w:r>
    </w:p>
    <w:p w:rsidR="007B2265" w:rsidRPr="00F579DA" w:rsidRDefault="007B2265" w:rsidP="007B2265">
      <w:pPr>
        <w:tabs>
          <w:tab w:val="left" w:pos="8505"/>
          <w:tab w:val="left" w:pos="8931"/>
          <w:tab w:val="left" w:pos="9639"/>
        </w:tabs>
        <w:spacing w:after="120" w:line="360" w:lineRule="auto"/>
        <w:ind w:left="594" w:firstLine="567"/>
        <w:jc w:val="both"/>
        <w:rPr>
          <w:rFonts w:ascii="Candara" w:eastAsia="Times New Roman" w:hAnsi="Candara" w:cs="Arial"/>
          <w:color w:val="4F6228" w:themeColor="accent3" w:themeShade="80"/>
          <w:sz w:val="22"/>
          <w:szCs w:val="22"/>
          <w:lang w:eastAsia="es-ES"/>
        </w:rPr>
      </w:pPr>
    </w:p>
    <w:p w:rsidR="007B2265" w:rsidRPr="00F579DA" w:rsidRDefault="007B2265" w:rsidP="007B2265">
      <w:pPr>
        <w:tabs>
          <w:tab w:val="left" w:pos="8505"/>
          <w:tab w:val="left" w:pos="8931"/>
          <w:tab w:val="left" w:pos="9639"/>
        </w:tabs>
        <w:spacing w:after="120" w:line="360" w:lineRule="auto"/>
        <w:ind w:left="594" w:firstLine="567"/>
        <w:jc w:val="both"/>
        <w:rPr>
          <w:rFonts w:ascii="Bookman Old Style" w:eastAsia="Times New Roman" w:hAnsi="Bookman Old Style" w:cs="Arial"/>
          <w:color w:val="4F6228" w:themeColor="accent3" w:themeShade="80"/>
          <w:sz w:val="22"/>
          <w:szCs w:val="22"/>
          <w:lang w:eastAsia="es-ES"/>
        </w:rPr>
      </w:pPr>
      <w:r w:rsidRPr="00F579DA">
        <w:rPr>
          <w:rFonts w:ascii="Bookman Old Style" w:eastAsia="Times New Roman" w:hAnsi="Bookman Old Style" w:cs="Arial"/>
          <w:color w:val="4F6228" w:themeColor="accent3" w:themeShade="80"/>
          <w:sz w:val="22"/>
          <w:szCs w:val="22"/>
          <w:lang w:eastAsia="es-ES"/>
        </w:rPr>
        <w:t>“Pero nosotros les</w:t>
      </w:r>
      <w:r w:rsidR="002C087A" w:rsidRPr="00F579DA">
        <w:rPr>
          <w:rFonts w:ascii="Bookman Old Style" w:eastAsia="Times New Roman" w:hAnsi="Bookman Old Style" w:cs="Arial"/>
          <w:color w:val="4F6228" w:themeColor="accent3" w:themeShade="80"/>
          <w:sz w:val="22"/>
          <w:szCs w:val="22"/>
          <w:lang w:eastAsia="es-ES"/>
        </w:rPr>
        <w:t xml:space="preserve"> conocemos. Sabemos quiénes </w:t>
      </w:r>
      <w:r w:rsidR="00DD0938" w:rsidRPr="00F579DA">
        <w:rPr>
          <w:rFonts w:ascii="Bookman Old Style" w:eastAsia="Times New Roman" w:hAnsi="Bookman Old Style" w:cs="Arial"/>
          <w:color w:val="4F6228" w:themeColor="accent3" w:themeShade="80"/>
          <w:sz w:val="22"/>
          <w:szCs w:val="22"/>
          <w:lang w:eastAsia="es-ES"/>
        </w:rPr>
        <w:t xml:space="preserve">perecieron </w:t>
      </w:r>
      <w:r w:rsidR="002C087A" w:rsidRPr="00F579DA">
        <w:rPr>
          <w:rFonts w:ascii="Bookman Old Style" w:eastAsia="Times New Roman" w:hAnsi="Bookman Old Style" w:cs="Arial"/>
          <w:color w:val="4F6228" w:themeColor="accent3" w:themeShade="80"/>
          <w:sz w:val="22"/>
          <w:szCs w:val="22"/>
          <w:lang w:eastAsia="es-ES"/>
        </w:rPr>
        <w:t>f</w:t>
      </w:r>
      <w:r w:rsidR="007517F6" w:rsidRPr="00F579DA">
        <w:rPr>
          <w:rFonts w:ascii="Bookman Old Style" w:eastAsia="Times New Roman" w:hAnsi="Bookman Old Style" w:cs="Arial"/>
          <w:color w:val="4F6228" w:themeColor="accent3" w:themeShade="80"/>
          <w:sz w:val="22"/>
          <w:szCs w:val="22"/>
          <w:lang w:eastAsia="es-ES"/>
        </w:rPr>
        <w:t xml:space="preserve">rente a </w:t>
      </w:r>
      <w:proofErr w:type="spellStart"/>
      <w:r w:rsidR="007517F6" w:rsidRPr="00F579DA">
        <w:rPr>
          <w:rFonts w:ascii="Bookman Old Style" w:eastAsia="Times New Roman" w:hAnsi="Bookman Old Style" w:cs="Arial"/>
          <w:color w:val="4F6228" w:themeColor="accent3" w:themeShade="80"/>
          <w:sz w:val="22"/>
          <w:szCs w:val="22"/>
          <w:lang w:eastAsia="es-ES"/>
        </w:rPr>
        <w:t>Lampedusa</w:t>
      </w:r>
      <w:proofErr w:type="spellEnd"/>
      <w:r w:rsidR="007517F6" w:rsidRPr="00F579DA">
        <w:rPr>
          <w:rFonts w:ascii="Bookman Old Style" w:eastAsia="Times New Roman" w:hAnsi="Bookman Old Style" w:cs="Arial"/>
          <w:color w:val="4F6228" w:themeColor="accent3" w:themeShade="80"/>
          <w:sz w:val="22"/>
          <w:szCs w:val="22"/>
          <w:lang w:eastAsia="es-ES"/>
        </w:rPr>
        <w:t>, C</w:t>
      </w:r>
      <w:r w:rsidR="00445E58" w:rsidRPr="00F579DA">
        <w:rPr>
          <w:rFonts w:ascii="Bookman Old Style" w:eastAsia="Times New Roman" w:hAnsi="Bookman Old Style" w:cs="Arial"/>
          <w:color w:val="4F6228" w:themeColor="accent3" w:themeShade="80"/>
          <w:sz w:val="22"/>
          <w:szCs w:val="22"/>
          <w:lang w:eastAsia="es-ES"/>
        </w:rPr>
        <w:t>onocemos sus</w:t>
      </w:r>
      <w:r w:rsidR="002C087A" w:rsidRPr="00F579DA">
        <w:rPr>
          <w:rFonts w:ascii="Bookman Old Style" w:eastAsia="Times New Roman" w:hAnsi="Bookman Old Style" w:cs="Arial"/>
          <w:color w:val="4F6228" w:themeColor="accent3" w:themeShade="80"/>
          <w:sz w:val="22"/>
          <w:szCs w:val="22"/>
          <w:lang w:eastAsia="es-ES"/>
        </w:rPr>
        <w:t xml:space="preserve"> nombres, </w:t>
      </w:r>
      <w:r w:rsidRPr="00F579DA">
        <w:rPr>
          <w:rFonts w:ascii="Bookman Old Style" w:eastAsia="Times New Roman" w:hAnsi="Bookman Old Style" w:cs="Arial"/>
          <w:color w:val="4F6228" w:themeColor="accent3" w:themeShade="80"/>
          <w:sz w:val="22"/>
          <w:szCs w:val="22"/>
          <w:lang w:eastAsia="es-ES"/>
        </w:rPr>
        <w:t>las</w:t>
      </w:r>
      <w:r w:rsidR="002C087A" w:rsidRPr="00F579DA">
        <w:rPr>
          <w:rFonts w:ascii="Bookman Old Style" w:eastAsia="Times New Roman" w:hAnsi="Bookman Old Style" w:cs="Arial"/>
          <w:color w:val="4F6228" w:themeColor="accent3" w:themeShade="80"/>
          <w:sz w:val="22"/>
          <w:szCs w:val="22"/>
          <w:lang w:eastAsia="es-ES"/>
        </w:rPr>
        <w:t xml:space="preserve"> historias</w:t>
      </w:r>
      <w:r w:rsidRPr="00F579DA">
        <w:rPr>
          <w:rFonts w:ascii="Bookman Old Style" w:eastAsia="Times New Roman" w:hAnsi="Bookman Old Style" w:cs="Arial"/>
          <w:color w:val="4F6228" w:themeColor="accent3" w:themeShade="80"/>
          <w:sz w:val="22"/>
          <w:szCs w:val="22"/>
          <w:lang w:eastAsia="es-ES"/>
        </w:rPr>
        <w:t xml:space="preserve"> de quienes mueren cada día en el mar o </w:t>
      </w:r>
      <w:r w:rsidR="00FC68E9" w:rsidRPr="00F579DA">
        <w:rPr>
          <w:rFonts w:ascii="Bookman Old Style" w:eastAsia="Times New Roman" w:hAnsi="Bookman Old Style" w:cs="Arial"/>
          <w:color w:val="4F6228" w:themeColor="accent3" w:themeShade="80"/>
          <w:sz w:val="22"/>
          <w:szCs w:val="22"/>
          <w:lang w:eastAsia="es-ES"/>
        </w:rPr>
        <w:t>atravesando el</w:t>
      </w:r>
      <w:r w:rsidRPr="00F579DA">
        <w:rPr>
          <w:rFonts w:ascii="Bookman Old Style" w:eastAsia="Times New Roman" w:hAnsi="Bookman Old Style" w:cs="Arial"/>
          <w:color w:val="4F6228" w:themeColor="accent3" w:themeShade="80"/>
          <w:sz w:val="22"/>
          <w:szCs w:val="22"/>
          <w:lang w:eastAsia="es-ES"/>
        </w:rPr>
        <w:t xml:space="preserve"> desierto</w:t>
      </w:r>
      <w:r w:rsidR="00FC68E9" w:rsidRPr="00F579DA">
        <w:rPr>
          <w:rFonts w:ascii="Bookman Old Style" w:eastAsia="Times New Roman" w:hAnsi="Bookman Old Style" w:cs="Arial"/>
          <w:color w:val="4F6228" w:themeColor="accent3" w:themeShade="80"/>
          <w:sz w:val="22"/>
          <w:szCs w:val="22"/>
          <w:lang w:eastAsia="es-ES"/>
        </w:rPr>
        <w:t>, intentando llegar a la “civilizada” Europa</w:t>
      </w:r>
      <w:r w:rsidRPr="00F579DA">
        <w:rPr>
          <w:rFonts w:ascii="Bookman Old Style" w:eastAsia="Times New Roman" w:hAnsi="Bookman Old Style" w:cs="Arial"/>
          <w:color w:val="4F6228" w:themeColor="accent3" w:themeShade="80"/>
          <w:sz w:val="22"/>
          <w:szCs w:val="22"/>
          <w:lang w:eastAsia="es-ES"/>
        </w:rPr>
        <w:t xml:space="preserve">.  Nos los encontramos a diario en los Centros de </w:t>
      </w:r>
      <w:r w:rsidRPr="00F579DA">
        <w:rPr>
          <w:rFonts w:ascii="Bookman Old Style" w:eastAsia="Times New Roman" w:hAnsi="Bookman Old Style" w:cs="Arial"/>
          <w:color w:val="4F6228" w:themeColor="accent3" w:themeShade="80"/>
          <w:sz w:val="22"/>
          <w:szCs w:val="22"/>
          <w:lang w:eastAsia="es-ES"/>
        </w:rPr>
        <w:lastRenderedPageBreak/>
        <w:t xml:space="preserve">Internamiento, en nuestras calles, en las fronteras, en el Monte </w:t>
      </w:r>
      <w:proofErr w:type="spellStart"/>
      <w:r w:rsidRPr="00F579DA">
        <w:rPr>
          <w:rFonts w:ascii="Bookman Old Style" w:eastAsia="Times New Roman" w:hAnsi="Bookman Old Style" w:cs="Arial"/>
          <w:color w:val="4F6228" w:themeColor="accent3" w:themeShade="80"/>
          <w:sz w:val="22"/>
          <w:szCs w:val="22"/>
          <w:lang w:eastAsia="es-ES"/>
        </w:rPr>
        <w:t>Gururgú</w:t>
      </w:r>
      <w:proofErr w:type="spellEnd"/>
      <w:r w:rsidRPr="00F579DA">
        <w:rPr>
          <w:rFonts w:ascii="Bookman Old Style" w:eastAsia="Times New Roman" w:hAnsi="Bookman Old Style" w:cs="Arial"/>
          <w:color w:val="4F6228" w:themeColor="accent3" w:themeShade="80"/>
          <w:sz w:val="22"/>
          <w:szCs w:val="22"/>
          <w:lang w:eastAsia="es-ES"/>
        </w:rPr>
        <w:t xml:space="preserve">… Les miramos a los ojos, nos acercamos </w:t>
      </w:r>
      <w:r w:rsidR="002C087A" w:rsidRPr="00F579DA">
        <w:rPr>
          <w:rFonts w:ascii="Bookman Old Style" w:eastAsia="Times New Roman" w:hAnsi="Bookman Old Style" w:cs="Arial"/>
          <w:color w:val="4F6228" w:themeColor="accent3" w:themeShade="80"/>
          <w:sz w:val="22"/>
          <w:szCs w:val="22"/>
          <w:lang w:eastAsia="es-ES"/>
        </w:rPr>
        <w:t xml:space="preserve">a sus vidas, a su infortunio, a sus historias de sufrimiento, violencia e </w:t>
      </w:r>
      <w:proofErr w:type="spellStart"/>
      <w:r w:rsidR="002C087A" w:rsidRPr="00F579DA">
        <w:rPr>
          <w:rFonts w:ascii="Bookman Old Style" w:eastAsia="Times New Roman" w:hAnsi="Bookman Old Style" w:cs="Arial"/>
          <w:color w:val="4F6228" w:themeColor="accent3" w:themeShade="80"/>
          <w:sz w:val="22"/>
          <w:szCs w:val="22"/>
          <w:lang w:eastAsia="es-ES"/>
        </w:rPr>
        <w:t>itinerancia</w:t>
      </w:r>
      <w:proofErr w:type="spellEnd"/>
      <w:r w:rsidRPr="00F579DA">
        <w:rPr>
          <w:rFonts w:ascii="Bookman Old Style" w:eastAsia="Times New Roman" w:hAnsi="Bookman Old Style" w:cs="Arial"/>
          <w:color w:val="4F6228" w:themeColor="accent3" w:themeShade="80"/>
          <w:sz w:val="22"/>
          <w:szCs w:val="22"/>
          <w:lang w:eastAsia="es-ES"/>
        </w:rPr>
        <w:t>, en muchas ocasiones repletas de</w:t>
      </w:r>
      <w:r w:rsidR="002C087A" w:rsidRPr="00F579DA">
        <w:rPr>
          <w:rFonts w:ascii="Bookman Old Style" w:eastAsia="Times New Roman" w:hAnsi="Bookman Old Style" w:cs="Arial"/>
          <w:color w:val="4F6228" w:themeColor="accent3" w:themeShade="80"/>
          <w:sz w:val="22"/>
          <w:szCs w:val="22"/>
          <w:lang w:eastAsia="es-ES"/>
        </w:rPr>
        <w:t xml:space="preserve"> lecciones de fortaleza, dignidad y solidaridad</w:t>
      </w:r>
      <w:r w:rsidR="00FC68E9" w:rsidRPr="00F579DA">
        <w:rPr>
          <w:rFonts w:ascii="Bookman Old Style" w:eastAsia="Times New Roman" w:hAnsi="Bookman Old Style" w:cs="Arial"/>
          <w:color w:val="4F6228" w:themeColor="accent3" w:themeShade="80"/>
          <w:sz w:val="22"/>
          <w:szCs w:val="22"/>
          <w:lang w:eastAsia="es-ES"/>
        </w:rPr>
        <w:t xml:space="preserve">, que nos inspiran y nos hacen crecer. </w:t>
      </w:r>
      <w:r w:rsidRPr="00F579DA">
        <w:rPr>
          <w:rFonts w:ascii="Bookman Old Style" w:eastAsia="Times New Roman" w:hAnsi="Bookman Old Style" w:cs="Arial"/>
          <w:color w:val="4F6228" w:themeColor="accent3" w:themeShade="80"/>
          <w:sz w:val="22"/>
          <w:szCs w:val="22"/>
          <w:lang w:eastAsia="es-ES"/>
        </w:rPr>
        <w:t>La mayoría de las veces poco podemos hacer por ellos. Sólo de vez en cuando se consigue que alguien no sea expulsado, que se reconozca un derecho o que se castigue un abuso. Pequeños pasos, acaso insignificantes ante la enormidad de la injusticia que presenciamos, pero que ―como alguien decía― son la prueba de que el mundo se puede transformar</w:t>
      </w:r>
      <w:r w:rsidR="00DD0938" w:rsidRPr="00F579DA">
        <w:rPr>
          <w:rFonts w:ascii="Bookman Old Style" w:eastAsia="Times New Roman" w:hAnsi="Bookman Old Style" w:cs="Arial"/>
          <w:color w:val="4F6228" w:themeColor="accent3" w:themeShade="80"/>
          <w:sz w:val="22"/>
          <w:szCs w:val="22"/>
          <w:lang w:eastAsia="es-ES"/>
        </w:rPr>
        <w:t>. Otra forma de relacionarnos es posible y necesaria</w:t>
      </w:r>
      <w:r w:rsidRPr="00F579DA">
        <w:rPr>
          <w:rFonts w:ascii="Bookman Old Style" w:eastAsia="Times New Roman" w:hAnsi="Bookman Old Style" w:cs="Arial"/>
          <w:color w:val="4F6228" w:themeColor="accent3" w:themeShade="80"/>
          <w:sz w:val="22"/>
          <w:szCs w:val="22"/>
          <w:lang w:eastAsia="es-ES"/>
        </w:rPr>
        <w:t>”</w:t>
      </w:r>
    </w:p>
    <w:p w:rsidR="008505B4" w:rsidRDefault="002C087A"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Pr>
          <w:rFonts w:ascii="Candara" w:eastAsia="Times New Roman" w:hAnsi="Candara" w:cs="Arial"/>
          <w:color w:val="215868" w:themeColor="accent5" w:themeShade="80"/>
          <w:sz w:val="22"/>
          <w:szCs w:val="22"/>
          <w:lang w:eastAsia="es-ES"/>
        </w:rPr>
        <w:t xml:space="preserve"> </w:t>
      </w:r>
    </w:p>
    <w:p w:rsidR="0071200B" w:rsidRDefault="0071200B"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Pr>
          <w:rFonts w:ascii="Candara" w:eastAsia="Times New Roman" w:hAnsi="Candara" w:cs="Arial"/>
          <w:color w:val="215868" w:themeColor="accent5" w:themeShade="80"/>
          <w:sz w:val="22"/>
          <w:szCs w:val="22"/>
          <w:lang w:eastAsia="es-ES"/>
        </w:rPr>
        <w:t xml:space="preserve">Pero antes de concluir con este primer apartado del 318 bis, tan sólo poner de manifiesto que el 318 bis no sólo castiga la ayuda a la entrada, sino también la ayuda a transitar a través del territorio español de un modo que vulnere la legislación sobre tránsito de extranjeros. </w:t>
      </w:r>
      <w:r w:rsidR="00FD621F">
        <w:rPr>
          <w:rFonts w:ascii="Candara" w:eastAsia="Times New Roman" w:hAnsi="Candara" w:cs="Arial"/>
          <w:color w:val="215868" w:themeColor="accent5" w:themeShade="80"/>
          <w:sz w:val="22"/>
          <w:szCs w:val="22"/>
          <w:lang w:eastAsia="es-ES"/>
        </w:rPr>
        <w:t>¿A qué se están refiriendo?</w:t>
      </w:r>
      <w:r>
        <w:rPr>
          <w:rFonts w:ascii="Candara" w:eastAsia="Times New Roman" w:hAnsi="Candara" w:cs="Arial"/>
          <w:color w:val="215868" w:themeColor="accent5" w:themeShade="80"/>
          <w:sz w:val="22"/>
          <w:szCs w:val="22"/>
          <w:lang w:eastAsia="es-ES"/>
        </w:rPr>
        <w:t xml:space="preserve"> </w:t>
      </w:r>
      <w:r w:rsidR="00FD621F">
        <w:rPr>
          <w:rFonts w:ascii="Candara" w:eastAsia="Times New Roman" w:hAnsi="Candara" w:cs="Arial"/>
          <w:color w:val="215868" w:themeColor="accent5" w:themeShade="80"/>
          <w:sz w:val="22"/>
          <w:szCs w:val="22"/>
          <w:lang w:eastAsia="es-ES"/>
        </w:rPr>
        <w:t xml:space="preserve">¿A llevar a alguien en taxi o en autobús cuando se sabe que es irregular? ¿Cuál es la legislación sobre tránsito de extranjeros? </w:t>
      </w:r>
      <w:r w:rsidR="00FD621F" w:rsidRPr="00FD621F">
        <w:rPr>
          <w:rFonts w:ascii="Candara" w:eastAsia="Times New Roman" w:hAnsi="Candara" w:cs="Arial"/>
          <w:color w:val="215868" w:themeColor="accent5" w:themeShade="80"/>
          <w:sz w:val="22"/>
          <w:szCs w:val="22"/>
          <w:lang w:eastAsia="es-ES"/>
        </w:rPr>
        <w:t xml:space="preserve">Sería </w:t>
      </w:r>
      <w:r w:rsidR="00FD621F">
        <w:rPr>
          <w:rFonts w:ascii="Candara" w:eastAsia="Times New Roman" w:hAnsi="Candara" w:cs="Arial"/>
          <w:color w:val="215868" w:themeColor="accent5" w:themeShade="80"/>
          <w:sz w:val="22"/>
          <w:szCs w:val="22"/>
          <w:lang w:eastAsia="es-ES"/>
        </w:rPr>
        <w:t xml:space="preserve">todo un detalle que el Ministerio del Interior o el de Justicia nos aclararan qué es lo que quieren castigar, claro está, si es que ellos </w:t>
      </w:r>
      <w:r w:rsidR="00FC68E9">
        <w:rPr>
          <w:rFonts w:ascii="Candara" w:eastAsia="Times New Roman" w:hAnsi="Candara" w:cs="Arial"/>
          <w:color w:val="215868" w:themeColor="accent5" w:themeShade="80"/>
          <w:sz w:val="22"/>
          <w:szCs w:val="22"/>
          <w:lang w:eastAsia="es-ES"/>
        </w:rPr>
        <w:t xml:space="preserve">mismos </w:t>
      </w:r>
      <w:r w:rsidR="00FD621F">
        <w:rPr>
          <w:rFonts w:ascii="Candara" w:eastAsia="Times New Roman" w:hAnsi="Candara" w:cs="Arial"/>
          <w:color w:val="215868" w:themeColor="accent5" w:themeShade="80"/>
          <w:sz w:val="22"/>
          <w:szCs w:val="22"/>
          <w:lang w:eastAsia="es-ES"/>
        </w:rPr>
        <w:t xml:space="preserve">lo saben. </w:t>
      </w:r>
    </w:p>
    <w:p w:rsidR="007B2265" w:rsidRPr="00F579DA" w:rsidRDefault="007B2265" w:rsidP="007B2265">
      <w:pPr>
        <w:spacing w:line="360" w:lineRule="auto"/>
        <w:ind w:left="708" w:firstLine="708"/>
        <w:jc w:val="both"/>
        <w:rPr>
          <w:rFonts w:ascii="Bookman Old Style" w:hAnsi="Bookman Old Style" w:cs="Arial"/>
          <w:color w:val="4F6228" w:themeColor="accent3" w:themeShade="80"/>
          <w:sz w:val="22"/>
          <w:szCs w:val="22"/>
        </w:rPr>
      </w:pPr>
    </w:p>
    <w:p w:rsidR="006E00D7" w:rsidRPr="00F579DA" w:rsidRDefault="00C811CD" w:rsidP="007B2265">
      <w:pPr>
        <w:spacing w:line="360" w:lineRule="auto"/>
        <w:ind w:left="708" w:firstLine="708"/>
        <w:jc w:val="both"/>
        <w:rPr>
          <w:rFonts w:ascii="Bookman Old Style" w:hAnsi="Bookman Old Style" w:cs="Arial"/>
          <w:color w:val="4F6228" w:themeColor="accent3" w:themeShade="80"/>
          <w:sz w:val="22"/>
          <w:szCs w:val="22"/>
        </w:rPr>
      </w:pPr>
      <w:r w:rsidRPr="00F579DA">
        <w:rPr>
          <w:rFonts w:ascii="Bookman Old Style" w:hAnsi="Bookman Old Style" w:cs="Arial"/>
          <w:color w:val="4F6228" w:themeColor="accent3" w:themeShade="80"/>
          <w:sz w:val="22"/>
          <w:szCs w:val="22"/>
        </w:rPr>
        <w:t>“</w:t>
      </w:r>
      <w:r w:rsidR="006E00D7" w:rsidRPr="00F579DA">
        <w:rPr>
          <w:rFonts w:ascii="Bookman Old Style" w:hAnsi="Bookman Old Style" w:cs="Arial"/>
          <w:color w:val="4F6228" w:themeColor="accent3" w:themeShade="80"/>
          <w:sz w:val="22"/>
          <w:szCs w:val="22"/>
        </w:rPr>
        <w:t xml:space="preserve">Un ejemplo de políticas anti-hospitalarias es la pretensión de volver a colocar la “concertina” </w:t>
      </w:r>
      <w:proofErr w:type="spellStart"/>
      <w:r w:rsidR="006E00D7" w:rsidRPr="00F579DA">
        <w:rPr>
          <w:rFonts w:ascii="Bookman Old Style" w:hAnsi="Bookman Old Style" w:cs="Arial"/>
          <w:color w:val="4F6228" w:themeColor="accent3" w:themeShade="80"/>
          <w:sz w:val="22"/>
          <w:szCs w:val="22"/>
        </w:rPr>
        <w:t>destrozacuerpos</w:t>
      </w:r>
      <w:proofErr w:type="spellEnd"/>
      <w:r w:rsidR="006E00D7" w:rsidRPr="00F579DA">
        <w:rPr>
          <w:rFonts w:ascii="Bookman Old Style" w:hAnsi="Bookman Old Style" w:cs="Arial"/>
          <w:color w:val="4F6228" w:themeColor="accent3" w:themeShade="80"/>
          <w:sz w:val="22"/>
          <w:szCs w:val="22"/>
        </w:rPr>
        <w:t xml:space="preserve"> en los muros de la vergüenza con que fortificamos el acceso al norte en el mismo sur. Como si se pudieran poner puertas al campo o blindar Europa frente a la hambruna y el derecho a sobrevivi</w:t>
      </w:r>
      <w:r w:rsidR="00A0262F" w:rsidRPr="00F579DA">
        <w:rPr>
          <w:rFonts w:ascii="Bookman Old Style" w:hAnsi="Bookman Old Style" w:cs="Arial"/>
          <w:color w:val="4F6228" w:themeColor="accent3" w:themeShade="80"/>
          <w:sz w:val="22"/>
          <w:szCs w:val="22"/>
        </w:rPr>
        <w:t xml:space="preserve">r y mejorar la calidad de vida…. </w:t>
      </w:r>
      <w:r w:rsidR="006E00D7" w:rsidRPr="00F579DA">
        <w:rPr>
          <w:rFonts w:ascii="Bookman Old Style" w:hAnsi="Bookman Old Style" w:cs="Arial"/>
          <w:color w:val="4F6228" w:themeColor="accent3" w:themeShade="80"/>
          <w:sz w:val="22"/>
          <w:szCs w:val="22"/>
        </w:rPr>
        <w:t xml:space="preserve">Más allá de los ejemplos concretos, el Derecho de extranjería tiene una tacha de origen, una intrínseca falta de legitimidad ética: surge no para satisfacer necesidades (como todos los derechos), sino para asfixiarlas en origen. No es un límite a la violencia estatal (como el Derecho penal rodeado de garantías), sino su legitimación y una ayuda a su extensión, permitiendo anticipar barreras (reales y simbólicas: </w:t>
      </w:r>
      <w:proofErr w:type="spellStart"/>
      <w:r w:rsidR="006E00D7" w:rsidRPr="00F579DA">
        <w:rPr>
          <w:rFonts w:ascii="Bookman Old Style" w:hAnsi="Bookman Old Style" w:cs="Arial"/>
          <w:color w:val="4F6228" w:themeColor="accent3" w:themeShade="80"/>
          <w:sz w:val="22"/>
          <w:szCs w:val="22"/>
        </w:rPr>
        <w:t>Frontex</w:t>
      </w:r>
      <w:proofErr w:type="spellEnd"/>
      <w:r w:rsidR="006E00D7" w:rsidRPr="00F579DA">
        <w:rPr>
          <w:rFonts w:ascii="Bookman Old Style" w:hAnsi="Bookman Old Style" w:cs="Arial"/>
          <w:color w:val="4F6228" w:themeColor="accent3" w:themeShade="80"/>
          <w:sz w:val="22"/>
          <w:szCs w:val="22"/>
        </w:rPr>
        <w:t>, SIVE, CIE, concertinas, etc.) y externalizar fronteras”.</w:t>
      </w:r>
    </w:p>
    <w:p w:rsidR="00144B1F" w:rsidRPr="00F579DA" w:rsidRDefault="00144B1F" w:rsidP="007B2265">
      <w:pPr>
        <w:tabs>
          <w:tab w:val="left" w:pos="8505"/>
          <w:tab w:val="left" w:pos="8931"/>
          <w:tab w:val="left" w:pos="9639"/>
        </w:tabs>
        <w:spacing w:after="120" w:line="360" w:lineRule="auto"/>
        <w:ind w:left="27" w:firstLine="567"/>
        <w:jc w:val="both"/>
        <w:rPr>
          <w:rFonts w:ascii="Candara" w:eastAsia="Times New Roman" w:hAnsi="Candara" w:cs="Arial"/>
          <w:color w:val="4F6228" w:themeColor="accent3" w:themeShade="80"/>
          <w:sz w:val="22"/>
          <w:szCs w:val="22"/>
          <w:lang w:eastAsia="es-ES"/>
        </w:rPr>
      </w:pPr>
    </w:p>
    <w:p w:rsidR="007517F6" w:rsidRDefault="007517F6"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p>
    <w:p w:rsidR="007517F6" w:rsidRDefault="007517F6"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p>
    <w:p w:rsidR="00683A5C" w:rsidRPr="002A3323" w:rsidRDefault="00683A5C" w:rsidP="007B2265">
      <w:pPr>
        <w:shd w:val="clear" w:color="auto" w:fill="D6E3BC" w:themeFill="accent3" w:themeFillTint="66"/>
        <w:tabs>
          <w:tab w:val="left" w:pos="8505"/>
          <w:tab w:val="left" w:pos="8931"/>
          <w:tab w:val="left" w:pos="9639"/>
        </w:tabs>
        <w:spacing w:after="120" w:line="360" w:lineRule="auto"/>
        <w:ind w:left="27" w:firstLine="567"/>
        <w:jc w:val="both"/>
        <w:rPr>
          <w:rFonts w:ascii="Candara" w:eastAsia="Times New Roman" w:hAnsi="Candara" w:cs="Arial"/>
          <w:b/>
          <w:color w:val="215868" w:themeColor="accent5" w:themeShade="80"/>
          <w:sz w:val="22"/>
          <w:szCs w:val="22"/>
          <w:lang w:eastAsia="es-ES"/>
        </w:rPr>
      </w:pPr>
      <w:r w:rsidRPr="002A3323">
        <w:rPr>
          <w:rFonts w:ascii="Candara" w:eastAsia="Times New Roman" w:hAnsi="Candara" w:cs="Arial"/>
          <w:b/>
          <w:color w:val="215868" w:themeColor="accent5" w:themeShade="80"/>
          <w:sz w:val="22"/>
          <w:szCs w:val="22"/>
          <w:lang w:eastAsia="es-ES"/>
        </w:rPr>
        <w:t>2. La ayuda a la permanencia con ánimo de lucro (art. 318 bis 2)</w:t>
      </w:r>
    </w:p>
    <w:p w:rsidR="00783409" w:rsidRPr="002A3323" w:rsidRDefault="00783409"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p>
    <w:p w:rsidR="00274C46" w:rsidRPr="002A3323" w:rsidRDefault="00686D1C"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r w:rsidRPr="002A3323">
        <w:rPr>
          <w:rFonts w:ascii="Candara" w:eastAsia="Times New Roman" w:hAnsi="Candara" w:cs="Arial"/>
          <w:color w:val="215868" w:themeColor="accent5" w:themeShade="80"/>
          <w:sz w:val="22"/>
          <w:szCs w:val="22"/>
          <w:lang w:eastAsia="es-ES"/>
        </w:rPr>
        <w:t>El Proyecto</w:t>
      </w:r>
      <w:r w:rsidR="00907B57">
        <w:rPr>
          <w:rFonts w:ascii="Candara" w:eastAsia="Times New Roman" w:hAnsi="Candara" w:cs="Arial"/>
          <w:color w:val="215868" w:themeColor="accent5" w:themeShade="80"/>
          <w:sz w:val="22"/>
          <w:szCs w:val="22"/>
          <w:lang w:eastAsia="es-ES"/>
        </w:rPr>
        <w:t xml:space="preserve"> de Código penal introduce el castigo de la </w:t>
      </w:r>
      <w:r w:rsidRPr="002A3323">
        <w:rPr>
          <w:rFonts w:ascii="Candara" w:eastAsia="Times New Roman" w:hAnsi="Candara" w:cs="Arial"/>
          <w:color w:val="215868" w:themeColor="accent5" w:themeShade="80"/>
          <w:sz w:val="22"/>
          <w:szCs w:val="22"/>
          <w:lang w:eastAsia="es-ES"/>
        </w:rPr>
        <w:t>ayuda con ánimo de lucro a la permanencia de un inmigrante “sin papeles”</w:t>
      </w:r>
      <w:r w:rsidR="00907B57">
        <w:rPr>
          <w:rFonts w:ascii="Candara" w:eastAsia="Times New Roman" w:hAnsi="Candara" w:cs="Arial"/>
          <w:color w:val="215868" w:themeColor="accent5" w:themeShade="80"/>
          <w:sz w:val="22"/>
          <w:szCs w:val="22"/>
          <w:lang w:eastAsia="es-ES"/>
        </w:rPr>
        <w:t>, siendo la versión propuesta del art. 318</w:t>
      </w:r>
      <w:r w:rsidR="00263186" w:rsidRPr="002A3323">
        <w:rPr>
          <w:rFonts w:ascii="Candara" w:eastAsia="Times New Roman" w:hAnsi="Candara" w:cs="Arial"/>
          <w:color w:val="215868" w:themeColor="accent5" w:themeShade="80"/>
          <w:sz w:val="22"/>
          <w:szCs w:val="22"/>
          <w:lang w:eastAsia="es-ES"/>
        </w:rPr>
        <w:t xml:space="preserve"> bis 2</w:t>
      </w:r>
      <w:r w:rsidR="00907B57">
        <w:rPr>
          <w:rFonts w:ascii="Candara" w:eastAsia="Times New Roman" w:hAnsi="Candara" w:cs="Arial"/>
          <w:i/>
          <w:color w:val="215868" w:themeColor="accent5" w:themeShade="80"/>
          <w:sz w:val="22"/>
          <w:szCs w:val="22"/>
          <w:lang w:eastAsia="es-ES"/>
        </w:rPr>
        <w:t xml:space="preserve"> </w:t>
      </w:r>
      <w:r w:rsidR="00907B57">
        <w:rPr>
          <w:rFonts w:ascii="Candara" w:eastAsia="Times New Roman" w:hAnsi="Candara" w:cs="Arial"/>
          <w:color w:val="215868" w:themeColor="accent5" w:themeShade="80"/>
          <w:sz w:val="22"/>
          <w:szCs w:val="22"/>
          <w:lang w:eastAsia="es-ES"/>
        </w:rPr>
        <w:t>la siguiente</w:t>
      </w:r>
      <w:r w:rsidR="00274C46" w:rsidRPr="002A3323">
        <w:rPr>
          <w:rFonts w:ascii="Candara" w:eastAsia="Times New Roman" w:hAnsi="Candara" w:cs="Arial"/>
          <w:color w:val="215868" w:themeColor="accent5" w:themeShade="80"/>
          <w:sz w:val="22"/>
          <w:szCs w:val="22"/>
          <w:lang w:eastAsia="es-ES"/>
        </w:rPr>
        <w:t>:</w:t>
      </w:r>
    </w:p>
    <w:p w:rsidR="009727EF" w:rsidRPr="002A3323" w:rsidRDefault="00263186" w:rsidP="007B2265">
      <w:pPr>
        <w:tabs>
          <w:tab w:val="left" w:pos="8505"/>
          <w:tab w:val="left" w:pos="8931"/>
          <w:tab w:val="left" w:pos="9639"/>
        </w:tabs>
        <w:spacing w:after="120" w:line="360" w:lineRule="auto"/>
        <w:ind w:left="594" w:firstLine="567"/>
        <w:jc w:val="both"/>
        <w:rPr>
          <w:rFonts w:ascii="Candara" w:eastAsia="Times New Roman" w:hAnsi="Candara" w:cs="Arial"/>
          <w:color w:val="215868" w:themeColor="accent5" w:themeShade="80"/>
          <w:sz w:val="22"/>
          <w:szCs w:val="22"/>
          <w:lang w:eastAsia="es-ES"/>
        </w:rPr>
      </w:pPr>
      <w:r w:rsidRPr="002A3323">
        <w:rPr>
          <w:rFonts w:ascii="Candara" w:eastAsia="Times New Roman" w:hAnsi="Candara" w:cs="Arial"/>
          <w:i/>
          <w:color w:val="215868" w:themeColor="accent5" w:themeShade="80"/>
          <w:sz w:val="22"/>
          <w:szCs w:val="22"/>
          <w:lang w:eastAsia="es-ES"/>
        </w:rPr>
        <w:t xml:space="preserve"> </w:t>
      </w:r>
      <w:r w:rsidR="00073337" w:rsidRPr="002A3323">
        <w:rPr>
          <w:rFonts w:ascii="Candara" w:eastAsia="Times New Roman" w:hAnsi="Candara" w:cs="Arial"/>
          <w:i/>
          <w:color w:val="215868" w:themeColor="accent5" w:themeShade="80"/>
          <w:sz w:val="22"/>
          <w:szCs w:val="22"/>
          <w:lang w:eastAsia="es-ES"/>
        </w:rPr>
        <w:t xml:space="preserve">2. </w:t>
      </w:r>
      <w:r w:rsidRPr="002A3323">
        <w:rPr>
          <w:rFonts w:ascii="Candara" w:eastAsia="Times New Roman" w:hAnsi="Candara" w:cs="Arial"/>
          <w:i/>
          <w:color w:val="215868" w:themeColor="accent5" w:themeShade="80"/>
          <w:sz w:val="22"/>
          <w:szCs w:val="22"/>
          <w:lang w:eastAsia="es-ES"/>
        </w:rPr>
        <w:t>El que intencionadamente ayude, con ánimo de lucro, a una persona que no sea nacional de un Estado miembro</w:t>
      </w:r>
      <w:r w:rsidR="00983184" w:rsidRPr="002A3323">
        <w:rPr>
          <w:rFonts w:ascii="Candara" w:eastAsia="Times New Roman" w:hAnsi="Candara" w:cs="Arial"/>
          <w:i/>
          <w:color w:val="215868" w:themeColor="accent5" w:themeShade="80"/>
          <w:sz w:val="22"/>
          <w:szCs w:val="22"/>
          <w:lang w:eastAsia="es-ES"/>
        </w:rPr>
        <w:t xml:space="preserve"> de la Unión Europea a permanecer en España, vulnerando la legislación sobre estancia de extranjeros será castigado con una pena de tres a doce meses o prisión de tres meses a un año.</w:t>
      </w:r>
      <w:r w:rsidR="00983184" w:rsidRPr="002A3323">
        <w:rPr>
          <w:rFonts w:ascii="Candara" w:eastAsia="Times New Roman" w:hAnsi="Candara" w:cs="Arial"/>
          <w:color w:val="215868" w:themeColor="accent5" w:themeShade="80"/>
          <w:sz w:val="22"/>
          <w:szCs w:val="22"/>
          <w:lang w:eastAsia="es-ES"/>
        </w:rPr>
        <w:t xml:space="preserve"> </w:t>
      </w:r>
    </w:p>
    <w:p w:rsidR="003D706D" w:rsidRPr="002A3323" w:rsidRDefault="003D706D" w:rsidP="007B2265">
      <w:pPr>
        <w:tabs>
          <w:tab w:val="left" w:pos="8505"/>
          <w:tab w:val="left" w:pos="8931"/>
          <w:tab w:val="left" w:pos="9639"/>
        </w:tabs>
        <w:spacing w:after="120" w:line="360" w:lineRule="auto"/>
        <w:ind w:left="27" w:firstLine="567"/>
        <w:jc w:val="both"/>
        <w:rPr>
          <w:rFonts w:ascii="Candara" w:eastAsia="Times New Roman" w:hAnsi="Candara" w:cs="Arial"/>
          <w:color w:val="215868" w:themeColor="accent5" w:themeShade="80"/>
          <w:sz w:val="22"/>
          <w:szCs w:val="22"/>
          <w:lang w:eastAsia="es-ES"/>
        </w:rPr>
      </w:pPr>
    </w:p>
    <w:p w:rsidR="00907B57" w:rsidRDefault="009727EF" w:rsidP="00FC68E9">
      <w:pPr>
        <w:tabs>
          <w:tab w:val="left" w:pos="8505"/>
          <w:tab w:val="left" w:pos="8931"/>
          <w:tab w:val="left" w:pos="9639"/>
        </w:tabs>
        <w:spacing w:before="240" w:after="120" w:line="360" w:lineRule="auto"/>
        <w:ind w:left="27" w:firstLine="567"/>
        <w:jc w:val="both"/>
        <w:rPr>
          <w:rFonts w:ascii="Candara" w:eastAsia="Times New Roman" w:hAnsi="Candara" w:cs="Arial"/>
          <w:color w:val="215868" w:themeColor="accent5" w:themeShade="80"/>
          <w:sz w:val="22"/>
          <w:szCs w:val="22"/>
          <w:lang w:eastAsia="es-ES"/>
        </w:rPr>
      </w:pPr>
      <w:r w:rsidRPr="002A3323">
        <w:rPr>
          <w:rFonts w:ascii="Candara" w:eastAsia="Times New Roman" w:hAnsi="Candara" w:cs="Arial"/>
          <w:color w:val="215868" w:themeColor="accent5" w:themeShade="80"/>
          <w:sz w:val="22"/>
          <w:szCs w:val="22"/>
          <w:lang w:eastAsia="es-ES"/>
        </w:rPr>
        <w:t>El</w:t>
      </w:r>
      <w:r w:rsidR="00263186" w:rsidRPr="002A3323">
        <w:rPr>
          <w:rFonts w:ascii="Candara" w:eastAsia="Times New Roman" w:hAnsi="Candara" w:cs="Arial"/>
          <w:color w:val="215868" w:themeColor="accent5" w:themeShade="80"/>
          <w:sz w:val="22"/>
          <w:szCs w:val="22"/>
          <w:lang w:eastAsia="es-ES"/>
        </w:rPr>
        <w:t xml:space="preserve"> Proyecto </w:t>
      </w:r>
      <w:r w:rsidR="00983184" w:rsidRPr="002A3323">
        <w:rPr>
          <w:rFonts w:ascii="Candara" w:eastAsia="Times New Roman" w:hAnsi="Candara" w:cs="Arial"/>
          <w:color w:val="215868" w:themeColor="accent5" w:themeShade="80"/>
          <w:sz w:val="22"/>
          <w:szCs w:val="22"/>
          <w:lang w:eastAsia="es-ES"/>
        </w:rPr>
        <w:t xml:space="preserve">introduce </w:t>
      </w:r>
      <w:r w:rsidR="00907B57">
        <w:rPr>
          <w:rFonts w:ascii="Candara" w:eastAsia="Times New Roman" w:hAnsi="Candara" w:cs="Arial"/>
          <w:color w:val="215868" w:themeColor="accent5" w:themeShade="80"/>
          <w:sz w:val="22"/>
          <w:szCs w:val="22"/>
          <w:lang w:eastAsia="es-ES"/>
        </w:rPr>
        <w:t xml:space="preserve">el castigo de </w:t>
      </w:r>
      <w:r w:rsidRPr="002A3323">
        <w:rPr>
          <w:rFonts w:ascii="Candara" w:eastAsia="Times New Roman" w:hAnsi="Candara" w:cs="Arial"/>
          <w:color w:val="215868" w:themeColor="accent5" w:themeShade="80"/>
          <w:sz w:val="22"/>
          <w:szCs w:val="22"/>
          <w:lang w:eastAsia="es-ES"/>
        </w:rPr>
        <w:t xml:space="preserve">la ayuda a la </w:t>
      </w:r>
      <w:r w:rsidR="00983184" w:rsidRPr="002A3323">
        <w:rPr>
          <w:rFonts w:ascii="Candara" w:eastAsia="Times New Roman" w:hAnsi="Candara" w:cs="Arial"/>
          <w:color w:val="215868" w:themeColor="accent5" w:themeShade="80"/>
          <w:sz w:val="22"/>
          <w:szCs w:val="22"/>
          <w:lang w:eastAsia="es-ES"/>
        </w:rPr>
        <w:t xml:space="preserve">permanencia con ánimo de lucro y utiliza una redacción tan genérica que </w:t>
      </w:r>
      <w:r w:rsidRPr="002A3323">
        <w:rPr>
          <w:rFonts w:ascii="Candara" w:eastAsia="Times New Roman" w:hAnsi="Candara" w:cs="Arial"/>
          <w:color w:val="215868" w:themeColor="accent5" w:themeShade="80"/>
          <w:sz w:val="22"/>
          <w:szCs w:val="22"/>
          <w:lang w:eastAsia="es-ES"/>
        </w:rPr>
        <w:t xml:space="preserve">permite el castigo de comportamientos </w:t>
      </w:r>
      <w:r w:rsidR="00683A5C" w:rsidRPr="002A3323">
        <w:rPr>
          <w:rFonts w:ascii="Candara" w:eastAsia="Times New Roman" w:hAnsi="Candara" w:cs="Arial"/>
          <w:color w:val="215868" w:themeColor="accent5" w:themeShade="80"/>
          <w:sz w:val="22"/>
          <w:szCs w:val="22"/>
          <w:lang w:eastAsia="es-ES"/>
        </w:rPr>
        <w:t xml:space="preserve">carentes de desvalor social, </w:t>
      </w:r>
      <w:r w:rsidRPr="002A3323">
        <w:rPr>
          <w:rFonts w:ascii="Candara" w:eastAsia="Times New Roman" w:hAnsi="Candara" w:cs="Arial"/>
          <w:color w:val="215868" w:themeColor="accent5" w:themeShade="80"/>
          <w:sz w:val="22"/>
          <w:szCs w:val="22"/>
          <w:lang w:eastAsia="es-ES"/>
        </w:rPr>
        <w:t xml:space="preserve">como pueden ser alquilar una vivienda a un inmigrante </w:t>
      </w:r>
      <w:r w:rsidR="00073337" w:rsidRPr="002A3323">
        <w:rPr>
          <w:rFonts w:ascii="Candara" w:eastAsia="Times New Roman" w:hAnsi="Candara" w:cs="Arial"/>
          <w:color w:val="215868" w:themeColor="accent5" w:themeShade="80"/>
          <w:sz w:val="22"/>
          <w:szCs w:val="22"/>
          <w:lang w:eastAsia="es-ES"/>
        </w:rPr>
        <w:t>“</w:t>
      </w:r>
      <w:r w:rsidRPr="002A3323">
        <w:rPr>
          <w:rFonts w:ascii="Candara" w:eastAsia="Times New Roman" w:hAnsi="Candara" w:cs="Arial"/>
          <w:color w:val="215868" w:themeColor="accent5" w:themeShade="80"/>
          <w:sz w:val="22"/>
          <w:szCs w:val="22"/>
          <w:lang w:eastAsia="es-ES"/>
        </w:rPr>
        <w:t>sin papeles</w:t>
      </w:r>
      <w:r w:rsidR="00073337" w:rsidRPr="002A3323">
        <w:rPr>
          <w:rFonts w:ascii="Candara" w:eastAsia="Times New Roman" w:hAnsi="Candara" w:cs="Arial"/>
          <w:color w:val="215868" w:themeColor="accent5" w:themeShade="80"/>
          <w:sz w:val="22"/>
          <w:szCs w:val="22"/>
          <w:lang w:eastAsia="es-ES"/>
        </w:rPr>
        <w:t>”</w:t>
      </w:r>
      <w:r w:rsidRPr="002A3323">
        <w:rPr>
          <w:rFonts w:ascii="Candara" w:eastAsia="Times New Roman" w:hAnsi="Candara" w:cs="Arial"/>
          <w:color w:val="215868" w:themeColor="accent5" w:themeShade="80"/>
          <w:sz w:val="22"/>
          <w:szCs w:val="22"/>
          <w:lang w:eastAsia="es-ES"/>
        </w:rPr>
        <w:t>, admitirle en un hotel,</w:t>
      </w:r>
      <w:r w:rsidR="00073337" w:rsidRPr="002A3323">
        <w:rPr>
          <w:rFonts w:ascii="Candara" w:eastAsia="Times New Roman" w:hAnsi="Candara" w:cs="Arial"/>
          <w:color w:val="215868" w:themeColor="accent5" w:themeShade="80"/>
          <w:sz w:val="22"/>
          <w:szCs w:val="22"/>
          <w:lang w:eastAsia="es-ES"/>
        </w:rPr>
        <w:t xml:space="preserve"> asesorarle legalmente, etc. </w:t>
      </w:r>
      <w:r w:rsidRPr="002A3323">
        <w:rPr>
          <w:rFonts w:ascii="Candara" w:eastAsia="Times New Roman" w:hAnsi="Candara" w:cs="Arial"/>
          <w:color w:val="215868" w:themeColor="accent5" w:themeShade="80"/>
          <w:sz w:val="22"/>
          <w:szCs w:val="22"/>
          <w:lang w:eastAsia="es-ES"/>
        </w:rPr>
        <w:t xml:space="preserve"> </w:t>
      </w:r>
      <w:proofErr w:type="gramStart"/>
      <w:r w:rsidRPr="002A3323">
        <w:rPr>
          <w:rFonts w:ascii="Candara" w:eastAsia="Times New Roman" w:hAnsi="Candara" w:cs="Arial"/>
          <w:color w:val="215868" w:themeColor="accent5" w:themeShade="80"/>
          <w:sz w:val="22"/>
          <w:szCs w:val="22"/>
          <w:lang w:eastAsia="es-ES"/>
        </w:rPr>
        <w:t>o</w:t>
      </w:r>
      <w:proofErr w:type="gramEnd"/>
      <w:r w:rsidRPr="002A3323">
        <w:rPr>
          <w:rFonts w:ascii="Candara" w:eastAsia="Times New Roman" w:hAnsi="Candara" w:cs="Arial"/>
          <w:color w:val="215868" w:themeColor="accent5" w:themeShade="80"/>
          <w:sz w:val="22"/>
          <w:szCs w:val="22"/>
          <w:lang w:eastAsia="es-ES"/>
        </w:rPr>
        <w:t xml:space="preserve"> cualquier otra conducta que guiada por un ánimo de lucro lícito</w:t>
      </w:r>
      <w:r w:rsidR="00BB6D85">
        <w:rPr>
          <w:rFonts w:ascii="Candara" w:eastAsia="Times New Roman" w:hAnsi="Candara" w:cs="Arial"/>
          <w:color w:val="215868" w:themeColor="accent5" w:themeShade="80"/>
          <w:sz w:val="22"/>
          <w:szCs w:val="22"/>
          <w:lang w:eastAsia="es-ES"/>
        </w:rPr>
        <w:t xml:space="preserve"> que </w:t>
      </w:r>
      <w:r w:rsidRPr="002A3323">
        <w:rPr>
          <w:rFonts w:ascii="Candara" w:eastAsia="Times New Roman" w:hAnsi="Candara" w:cs="Arial"/>
          <w:color w:val="215868" w:themeColor="accent5" w:themeShade="80"/>
          <w:sz w:val="22"/>
          <w:szCs w:val="22"/>
          <w:lang w:eastAsia="es-ES"/>
        </w:rPr>
        <w:t xml:space="preserve">permita al inmigrante </w:t>
      </w:r>
      <w:r w:rsidR="0037214A">
        <w:rPr>
          <w:rFonts w:ascii="Candara" w:eastAsia="Times New Roman" w:hAnsi="Candara" w:cs="Arial"/>
          <w:color w:val="215868" w:themeColor="accent5" w:themeShade="80"/>
          <w:sz w:val="22"/>
          <w:szCs w:val="22"/>
          <w:lang w:eastAsia="es-ES"/>
        </w:rPr>
        <w:t xml:space="preserve">en situación irregular </w:t>
      </w:r>
      <w:r w:rsidRPr="002A3323">
        <w:rPr>
          <w:rFonts w:ascii="Candara" w:eastAsia="Times New Roman" w:hAnsi="Candara" w:cs="Arial"/>
          <w:color w:val="215868" w:themeColor="accent5" w:themeShade="80"/>
          <w:sz w:val="22"/>
          <w:szCs w:val="22"/>
          <w:lang w:eastAsia="es-ES"/>
        </w:rPr>
        <w:t>prolongar su estancia en nuestro</w:t>
      </w:r>
      <w:r w:rsidR="00073337" w:rsidRPr="002A3323">
        <w:rPr>
          <w:rFonts w:ascii="Candara" w:eastAsia="Times New Roman" w:hAnsi="Candara" w:cs="Arial"/>
          <w:color w:val="215868" w:themeColor="accent5" w:themeShade="80"/>
          <w:sz w:val="22"/>
          <w:szCs w:val="22"/>
          <w:lang w:eastAsia="es-ES"/>
        </w:rPr>
        <w:t xml:space="preserve"> país</w:t>
      </w:r>
      <w:r w:rsidRPr="002A3323">
        <w:rPr>
          <w:rFonts w:ascii="Candara" w:eastAsia="Times New Roman" w:hAnsi="Candara" w:cs="Arial"/>
          <w:color w:val="215868" w:themeColor="accent5" w:themeShade="80"/>
          <w:sz w:val="22"/>
          <w:szCs w:val="22"/>
          <w:lang w:eastAsia="es-ES"/>
        </w:rPr>
        <w:t xml:space="preserve">. </w:t>
      </w:r>
    </w:p>
    <w:p w:rsidR="003D706D" w:rsidRDefault="003D706D" w:rsidP="00FC68E9">
      <w:pPr>
        <w:tabs>
          <w:tab w:val="left" w:pos="8505"/>
          <w:tab w:val="left" w:pos="8931"/>
          <w:tab w:val="left" w:pos="9639"/>
        </w:tabs>
        <w:spacing w:before="240" w:after="240" w:line="360" w:lineRule="auto"/>
        <w:ind w:left="27" w:firstLine="567"/>
        <w:jc w:val="both"/>
        <w:rPr>
          <w:rFonts w:ascii="Candara" w:eastAsia="Times New Roman" w:hAnsi="Candara" w:cs="Arial"/>
          <w:color w:val="215868" w:themeColor="accent5" w:themeShade="80"/>
          <w:sz w:val="22"/>
          <w:szCs w:val="22"/>
          <w:lang w:eastAsia="es-ES"/>
        </w:rPr>
      </w:pPr>
      <w:r w:rsidRPr="002A3323">
        <w:rPr>
          <w:rFonts w:ascii="Candara" w:eastAsia="Times New Roman" w:hAnsi="Candara" w:cs="Arial"/>
          <w:color w:val="215868" w:themeColor="accent5" w:themeShade="80"/>
          <w:sz w:val="22"/>
          <w:szCs w:val="22"/>
          <w:lang w:eastAsia="es-ES"/>
        </w:rPr>
        <w:t>Se</w:t>
      </w:r>
      <w:r w:rsidR="00907B57">
        <w:rPr>
          <w:rFonts w:ascii="Candara" w:eastAsia="Times New Roman" w:hAnsi="Candara" w:cs="Arial"/>
          <w:color w:val="215868" w:themeColor="accent5" w:themeShade="80"/>
          <w:sz w:val="22"/>
          <w:szCs w:val="22"/>
          <w:lang w:eastAsia="es-ES"/>
        </w:rPr>
        <w:t xml:space="preserve"> dice desde el Ministerio de Justica que </w:t>
      </w:r>
      <w:r w:rsidRPr="002A3323">
        <w:rPr>
          <w:rFonts w:ascii="Candara" w:eastAsia="Times New Roman" w:hAnsi="Candara" w:cs="Arial"/>
          <w:color w:val="215868" w:themeColor="accent5" w:themeShade="80"/>
          <w:sz w:val="22"/>
          <w:szCs w:val="22"/>
          <w:lang w:eastAsia="es-ES"/>
        </w:rPr>
        <w:t xml:space="preserve">no son estas las conductas que castiga el párrafo segundo del 318 bis., pero no se nos explica </w:t>
      </w:r>
      <w:r w:rsidR="0037214A">
        <w:rPr>
          <w:rFonts w:ascii="Candara" w:eastAsia="Times New Roman" w:hAnsi="Candara" w:cs="Arial"/>
          <w:color w:val="215868" w:themeColor="accent5" w:themeShade="80"/>
          <w:sz w:val="22"/>
          <w:szCs w:val="22"/>
          <w:lang w:eastAsia="es-ES"/>
        </w:rPr>
        <w:t xml:space="preserve">cuáles son entonces esos comportamientos tan necesitados de represión penal y que no están ya castigados en otros delitos. </w:t>
      </w:r>
      <w:r w:rsidRPr="002A3323">
        <w:rPr>
          <w:rFonts w:ascii="Candara" w:eastAsia="Times New Roman" w:hAnsi="Candara" w:cs="Arial"/>
          <w:color w:val="215868" w:themeColor="accent5" w:themeShade="80"/>
          <w:sz w:val="22"/>
          <w:szCs w:val="22"/>
          <w:lang w:eastAsia="es-ES"/>
        </w:rPr>
        <w:t>Hay quien</w:t>
      </w:r>
      <w:r w:rsidR="00B52015">
        <w:rPr>
          <w:rFonts w:ascii="Candara" w:eastAsia="Times New Roman" w:hAnsi="Candara" w:cs="Arial"/>
          <w:color w:val="215868" w:themeColor="accent5" w:themeShade="80"/>
          <w:sz w:val="22"/>
          <w:szCs w:val="22"/>
          <w:lang w:eastAsia="es-ES"/>
        </w:rPr>
        <w:t>es</w:t>
      </w:r>
      <w:r w:rsidRPr="002A3323">
        <w:rPr>
          <w:rFonts w:ascii="Candara" w:eastAsia="Times New Roman" w:hAnsi="Candara" w:cs="Arial"/>
          <w:color w:val="215868" w:themeColor="accent5" w:themeShade="80"/>
          <w:sz w:val="22"/>
          <w:szCs w:val="22"/>
          <w:lang w:eastAsia="es-ES"/>
        </w:rPr>
        <w:t xml:space="preserve"> confía</w:t>
      </w:r>
      <w:r w:rsidR="00B52015">
        <w:rPr>
          <w:rFonts w:ascii="Candara" w:eastAsia="Times New Roman" w:hAnsi="Candara" w:cs="Arial"/>
          <w:color w:val="215868" w:themeColor="accent5" w:themeShade="80"/>
          <w:sz w:val="22"/>
          <w:szCs w:val="22"/>
          <w:lang w:eastAsia="es-ES"/>
        </w:rPr>
        <w:t>n</w:t>
      </w:r>
      <w:r w:rsidR="00274C46" w:rsidRPr="002A3323">
        <w:rPr>
          <w:rFonts w:ascii="Candara" w:eastAsia="Times New Roman" w:hAnsi="Candara" w:cs="Arial"/>
          <w:color w:val="215868" w:themeColor="accent5" w:themeShade="80"/>
          <w:sz w:val="22"/>
          <w:szCs w:val="22"/>
          <w:lang w:eastAsia="es-ES"/>
        </w:rPr>
        <w:t xml:space="preserve"> en que los Tribunales nunca van a aplicar esta norma a </w:t>
      </w:r>
      <w:r w:rsidR="00907B57">
        <w:rPr>
          <w:rFonts w:ascii="Candara" w:eastAsia="Times New Roman" w:hAnsi="Candara" w:cs="Arial"/>
          <w:color w:val="215868" w:themeColor="accent5" w:themeShade="80"/>
          <w:sz w:val="22"/>
          <w:szCs w:val="22"/>
          <w:lang w:eastAsia="es-ES"/>
        </w:rPr>
        <w:t xml:space="preserve">conductas como </w:t>
      </w:r>
      <w:r w:rsidR="00274C46" w:rsidRPr="002A3323">
        <w:rPr>
          <w:rFonts w:ascii="Candara" w:eastAsia="Times New Roman" w:hAnsi="Candara" w:cs="Arial"/>
          <w:color w:val="215868" w:themeColor="accent5" w:themeShade="80"/>
          <w:sz w:val="22"/>
          <w:szCs w:val="22"/>
          <w:lang w:eastAsia="es-ES"/>
        </w:rPr>
        <w:t xml:space="preserve">alquilar un piso o prestar asesoramiento jurídico a cambio de un precio. </w:t>
      </w:r>
      <w:r w:rsidRPr="002A3323">
        <w:rPr>
          <w:rFonts w:ascii="Candara" w:eastAsia="Times New Roman" w:hAnsi="Candara" w:cs="Arial"/>
          <w:color w:val="215868" w:themeColor="accent5" w:themeShade="80"/>
          <w:sz w:val="22"/>
          <w:szCs w:val="22"/>
          <w:lang w:eastAsia="es-ES"/>
        </w:rPr>
        <w:t xml:space="preserve">Nosotros preferimos no tener que confiar en ello. Preferimos no tener </w:t>
      </w:r>
      <w:r w:rsidR="00274C46" w:rsidRPr="002A3323">
        <w:rPr>
          <w:rFonts w:ascii="Candara" w:eastAsia="Times New Roman" w:hAnsi="Candara" w:cs="Arial"/>
          <w:color w:val="215868" w:themeColor="accent5" w:themeShade="80"/>
          <w:sz w:val="22"/>
          <w:szCs w:val="22"/>
          <w:lang w:eastAsia="es-ES"/>
        </w:rPr>
        <w:t xml:space="preserve">unas leyes que </w:t>
      </w:r>
      <w:r w:rsidR="00245D0B">
        <w:rPr>
          <w:rFonts w:ascii="Candara" w:eastAsia="Times New Roman" w:hAnsi="Candara" w:cs="Arial"/>
          <w:color w:val="215868" w:themeColor="accent5" w:themeShade="80"/>
          <w:sz w:val="22"/>
          <w:szCs w:val="22"/>
          <w:lang w:eastAsia="es-ES"/>
        </w:rPr>
        <w:t>hagan</w:t>
      </w:r>
      <w:r w:rsidRPr="002A3323">
        <w:rPr>
          <w:rFonts w:ascii="Candara" w:eastAsia="Times New Roman" w:hAnsi="Candara" w:cs="Arial"/>
          <w:color w:val="215868" w:themeColor="accent5" w:themeShade="80"/>
          <w:sz w:val="22"/>
          <w:szCs w:val="22"/>
          <w:lang w:eastAsia="es-ES"/>
        </w:rPr>
        <w:t xml:space="preserve"> posible </w:t>
      </w:r>
      <w:r w:rsidR="00267496">
        <w:rPr>
          <w:rFonts w:ascii="Candara" w:eastAsia="Times New Roman" w:hAnsi="Candara" w:cs="Arial"/>
          <w:color w:val="215868" w:themeColor="accent5" w:themeShade="80"/>
          <w:sz w:val="22"/>
          <w:szCs w:val="22"/>
          <w:lang w:eastAsia="es-ES"/>
        </w:rPr>
        <w:t xml:space="preserve">la persecución y </w:t>
      </w:r>
      <w:r w:rsidRPr="002A3323">
        <w:rPr>
          <w:rFonts w:ascii="Candara" w:eastAsia="Times New Roman" w:hAnsi="Candara" w:cs="Arial"/>
          <w:color w:val="215868" w:themeColor="accent5" w:themeShade="80"/>
          <w:sz w:val="22"/>
          <w:szCs w:val="22"/>
          <w:lang w:eastAsia="es-ES"/>
        </w:rPr>
        <w:t xml:space="preserve">el castigo de relaciones comerciales y mercantiles lícitas con inmigrantes sin papeles. </w:t>
      </w:r>
    </w:p>
    <w:p w:rsidR="008A6D44" w:rsidRPr="007517F6" w:rsidRDefault="008A6D44" w:rsidP="00FC68E9">
      <w:pPr>
        <w:tabs>
          <w:tab w:val="left" w:pos="8505"/>
          <w:tab w:val="left" w:pos="8931"/>
          <w:tab w:val="left" w:pos="9639"/>
        </w:tabs>
        <w:spacing w:after="240" w:line="360" w:lineRule="auto"/>
        <w:ind w:left="27" w:firstLine="567"/>
        <w:jc w:val="both"/>
        <w:rPr>
          <w:rFonts w:ascii="Candara" w:hAnsi="Candara"/>
          <w:color w:val="244061" w:themeColor="accent1" w:themeShade="80"/>
          <w:sz w:val="22"/>
          <w:szCs w:val="22"/>
        </w:rPr>
      </w:pPr>
      <w:r w:rsidRPr="007517F6">
        <w:rPr>
          <w:rFonts w:ascii="Candara" w:eastAsia="Times New Roman" w:hAnsi="Candara" w:cs="Arial"/>
          <w:color w:val="215868" w:themeColor="accent5" w:themeShade="80"/>
          <w:sz w:val="22"/>
          <w:szCs w:val="22"/>
          <w:lang w:eastAsia="es-ES"/>
        </w:rPr>
        <w:t xml:space="preserve">Se nos dice también que el castigo de la ayuda a la permanencia viene obligado por </w:t>
      </w:r>
      <w:r w:rsidR="00F66FAC" w:rsidRPr="007517F6">
        <w:rPr>
          <w:rFonts w:ascii="Candara" w:eastAsia="Times New Roman" w:hAnsi="Candara" w:cs="Arial"/>
          <w:color w:val="215868" w:themeColor="accent5" w:themeShade="80"/>
          <w:sz w:val="22"/>
          <w:szCs w:val="22"/>
          <w:lang w:eastAsia="es-ES"/>
        </w:rPr>
        <w:t>lo dispuesto en la Decisión Marco del Consejo, de 28 de noviembre de 2002, destinada a reforzar el marco penal para la represión de la ayuda a la entrada, circulación y estancia irregulares (SEC (2006) 1591). Sin embargo</w:t>
      </w:r>
      <w:r w:rsidR="00F66FAC" w:rsidRPr="007517F6">
        <w:rPr>
          <w:rFonts w:ascii="Candara" w:eastAsia="Times New Roman" w:hAnsi="Candara" w:cs="Arial"/>
          <w:color w:val="244061" w:themeColor="accent1" w:themeShade="80"/>
          <w:sz w:val="22"/>
          <w:szCs w:val="22"/>
          <w:lang w:eastAsia="es-ES"/>
        </w:rPr>
        <w:t>, t</w:t>
      </w:r>
      <w:r w:rsidRPr="007517F6">
        <w:rPr>
          <w:rFonts w:ascii="Candara" w:hAnsi="Candara"/>
          <w:color w:val="244061" w:themeColor="accent1" w:themeShade="80"/>
          <w:sz w:val="22"/>
          <w:szCs w:val="22"/>
        </w:rPr>
        <w:t xml:space="preserve">al y como se afirma en el Informe de la Comisión de las Comunidades Europeas COM (2006) 770 final, de 06.12.2006,  emitido sobre la base del art. 9 de </w:t>
      </w:r>
      <w:r w:rsidR="00F66FAC" w:rsidRPr="007517F6">
        <w:rPr>
          <w:rFonts w:ascii="Candara" w:hAnsi="Candara"/>
          <w:color w:val="244061" w:themeColor="accent1" w:themeShade="80"/>
          <w:sz w:val="22"/>
          <w:szCs w:val="22"/>
        </w:rPr>
        <w:t xml:space="preserve">dicha </w:t>
      </w:r>
      <w:r w:rsidRPr="007517F6">
        <w:rPr>
          <w:rFonts w:ascii="Candara" w:hAnsi="Candara"/>
          <w:color w:val="244061" w:themeColor="accent1" w:themeShade="80"/>
          <w:sz w:val="22"/>
          <w:szCs w:val="22"/>
        </w:rPr>
        <w:t xml:space="preserve">Decisión Marco: “Ambos instrumentos (Directiva y Decisión </w:t>
      </w:r>
      <w:r w:rsidRPr="007517F6">
        <w:rPr>
          <w:rFonts w:ascii="Candara" w:hAnsi="Candara"/>
          <w:color w:val="244061" w:themeColor="accent1" w:themeShade="80"/>
          <w:sz w:val="22"/>
          <w:szCs w:val="22"/>
        </w:rPr>
        <w:lastRenderedPageBreak/>
        <w:t xml:space="preserve">marco)  vinculan a los Estados miembros por lo que se refiere a los resultados que deben obtenerse, dejando a las autoridades nacionales decidir en cuanto a la forma y los medios de aplicación”. </w:t>
      </w:r>
      <w:r w:rsidR="00F66FAC" w:rsidRPr="007517F6">
        <w:rPr>
          <w:rFonts w:ascii="Candara" w:hAnsi="Candara"/>
          <w:color w:val="244061" w:themeColor="accent1" w:themeShade="80"/>
          <w:sz w:val="22"/>
          <w:szCs w:val="22"/>
        </w:rPr>
        <w:t>Cabe entender, pues, que la</w:t>
      </w:r>
      <w:r w:rsidRPr="007517F6">
        <w:rPr>
          <w:rFonts w:ascii="Candara" w:hAnsi="Candara"/>
          <w:color w:val="244061" w:themeColor="accent1" w:themeShade="80"/>
          <w:sz w:val="22"/>
          <w:szCs w:val="22"/>
        </w:rPr>
        <w:t xml:space="preserve"> transposic</w:t>
      </w:r>
      <w:r w:rsidR="00B52015" w:rsidRPr="007517F6">
        <w:rPr>
          <w:rFonts w:ascii="Candara" w:hAnsi="Candara"/>
          <w:color w:val="244061" w:themeColor="accent1" w:themeShade="80"/>
          <w:sz w:val="22"/>
          <w:szCs w:val="22"/>
        </w:rPr>
        <w:t>ión a la legislación nacional no</w:t>
      </w:r>
      <w:r w:rsidRPr="007517F6">
        <w:rPr>
          <w:rFonts w:ascii="Candara" w:hAnsi="Candara"/>
          <w:color w:val="244061" w:themeColor="accent1" w:themeShade="80"/>
          <w:sz w:val="22"/>
          <w:szCs w:val="22"/>
        </w:rPr>
        <w:t xml:space="preserve"> exige la reproducción formal de las disposiciones (como en buena medida hace la redacción propuesta del art. 318 bis), lo que significa que, por ejemplo, puedan bastar medidas nacionales prexistentes adecuadas, como sucede con las infracciones previstas en Ley 4/2000 sobre derechos y libertades de los extranjeros en España, cuyo art. 54.1 b) tipifica como infracción muy grave la ayuda a la permanencia con ánimo de lucro, además de tipificar y castigar como infracciones administrativas manifestaciones concretas de esta ayuda, como, por ejemplo las tipificadas en los apartados b, c y d del art. 53.2.</w:t>
      </w:r>
      <w:r w:rsidR="00F66FAC" w:rsidRPr="007517F6">
        <w:rPr>
          <w:rFonts w:ascii="Candara" w:hAnsi="Candara"/>
          <w:color w:val="244061" w:themeColor="accent1" w:themeShade="80"/>
          <w:sz w:val="22"/>
          <w:szCs w:val="22"/>
        </w:rPr>
        <w:t xml:space="preserve"> </w:t>
      </w:r>
    </w:p>
    <w:p w:rsidR="008A6D44" w:rsidRDefault="00F66FAC" w:rsidP="007B2265">
      <w:pPr>
        <w:tabs>
          <w:tab w:val="left" w:pos="8505"/>
          <w:tab w:val="left" w:pos="8931"/>
          <w:tab w:val="left" w:pos="9639"/>
        </w:tabs>
        <w:spacing w:after="120" w:line="360" w:lineRule="auto"/>
        <w:ind w:left="27" w:firstLine="567"/>
        <w:jc w:val="both"/>
        <w:rPr>
          <w:rFonts w:ascii="Candara" w:hAnsi="Candara"/>
          <w:color w:val="244061" w:themeColor="accent1" w:themeShade="80"/>
          <w:sz w:val="22"/>
          <w:szCs w:val="22"/>
        </w:rPr>
      </w:pPr>
      <w:r w:rsidRPr="007517F6">
        <w:rPr>
          <w:rFonts w:ascii="Candara" w:eastAsia="Times New Roman" w:hAnsi="Candara" w:cs="Arial"/>
          <w:color w:val="244061" w:themeColor="accent1" w:themeShade="80"/>
          <w:sz w:val="22"/>
          <w:szCs w:val="22"/>
          <w:lang w:eastAsia="es-ES"/>
        </w:rPr>
        <w:t xml:space="preserve">Por parte, </w:t>
      </w:r>
      <w:r w:rsidR="008A6D44" w:rsidRPr="007517F6">
        <w:rPr>
          <w:rFonts w:ascii="Candara" w:hAnsi="Candara"/>
          <w:color w:val="244061" w:themeColor="accent1" w:themeShade="80"/>
          <w:sz w:val="22"/>
          <w:szCs w:val="22"/>
        </w:rPr>
        <w:t>no se introdujo la tipificación de la permanencia con ánimo de lucro a través de la LO 11/2003 de medidas concretas en materia de seguridad ciudadana, violencia doméstica e integración social de los extranjeros, que reformó profundamente el art. 318 bis para adaptarlo, según declara expresamente su Exposición de Motivos, a las exigencias europeas, sin que por ello se haya abierto al Estado español ningún recurso por incumplimiento de lo dispuesto en la mencionada Directiva y Decisión marco. No se entiende ahora la imperiosa necesidad de expandir el castigo y el gasto público criminalizando conductas que no se aciertan a precisar e introduciendo normas que corren el riesgo de desincentivar y reprimir conductas solidarias y prestaciones de servicios lícitos a inmigrantes en situación irregular.</w:t>
      </w:r>
      <w:r w:rsidRPr="007517F6">
        <w:rPr>
          <w:rFonts w:ascii="Candara" w:hAnsi="Candara"/>
          <w:color w:val="244061" w:themeColor="accent1" w:themeShade="80"/>
          <w:sz w:val="22"/>
          <w:szCs w:val="22"/>
        </w:rPr>
        <w:t xml:space="preserve"> Por todo ello, pedimos la supresión de este </w:t>
      </w:r>
      <w:r w:rsidR="00B52015" w:rsidRPr="007517F6">
        <w:rPr>
          <w:rFonts w:ascii="Candara" w:hAnsi="Candara"/>
          <w:color w:val="244061" w:themeColor="accent1" w:themeShade="80"/>
          <w:sz w:val="22"/>
          <w:szCs w:val="22"/>
        </w:rPr>
        <w:t>precepto.</w:t>
      </w:r>
    </w:p>
    <w:p w:rsidR="00201343" w:rsidRDefault="00201343" w:rsidP="007B2265">
      <w:pPr>
        <w:tabs>
          <w:tab w:val="left" w:pos="8505"/>
          <w:tab w:val="left" w:pos="8931"/>
          <w:tab w:val="left" w:pos="9639"/>
        </w:tabs>
        <w:spacing w:after="120" w:line="360" w:lineRule="auto"/>
        <w:ind w:left="27" w:firstLine="567"/>
        <w:jc w:val="both"/>
        <w:rPr>
          <w:rFonts w:ascii="Candara" w:hAnsi="Candara"/>
          <w:color w:val="244061" w:themeColor="accent1" w:themeShade="80"/>
          <w:sz w:val="22"/>
          <w:szCs w:val="22"/>
        </w:rPr>
      </w:pPr>
      <w:r>
        <w:rPr>
          <w:rFonts w:ascii="Candara" w:hAnsi="Candara"/>
          <w:color w:val="244061" w:themeColor="accent1" w:themeShade="80"/>
          <w:sz w:val="22"/>
          <w:szCs w:val="22"/>
        </w:rPr>
        <w:br w:type="column"/>
      </w:r>
    </w:p>
    <w:p w:rsidR="00201343" w:rsidRDefault="00201343" w:rsidP="007B2265">
      <w:pPr>
        <w:tabs>
          <w:tab w:val="left" w:pos="8505"/>
          <w:tab w:val="left" w:pos="8931"/>
          <w:tab w:val="left" w:pos="9639"/>
        </w:tabs>
        <w:spacing w:after="120" w:line="360" w:lineRule="auto"/>
        <w:ind w:left="27" w:firstLine="567"/>
        <w:jc w:val="both"/>
        <w:rPr>
          <w:rFonts w:ascii="Candara" w:hAnsi="Candara"/>
          <w:color w:val="244061" w:themeColor="accent1" w:themeShade="80"/>
          <w:sz w:val="22"/>
          <w:szCs w:val="22"/>
        </w:rPr>
      </w:pPr>
    </w:p>
    <w:p w:rsidR="00FC68E9" w:rsidRPr="00201343" w:rsidRDefault="00201343" w:rsidP="00201343">
      <w:pPr>
        <w:shd w:val="clear" w:color="auto" w:fill="D6E3BC" w:themeFill="accent3" w:themeFillTint="66"/>
        <w:tabs>
          <w:tab w:val="left" w:pos="8505"/>
          <w:tab w:val="left" w:pos="8931"/>
          <w:tab w:val="left" w:pos="9639"/>
        </w:tabs>
        <w:spacing w:after="120" w:line="360" w:lineRule="auto"/>
        <w:ind w:left="27" w:firstLine="567"/>
        <w:jc w:val="center"/>
        <w:rPr>
          <w:rFonts w:ascii="Impact" w:hAnsi="Impact"/>
          <w:color w:val="244061" w:themeColor="accent1" w:themeShade="80"/>
          <w:sz w:val="36"/>
          <w:szCs w:val="36"/>
        </w:rPr>
      </w:pPr>
      <w:r w:rsidRPr="00201343">
        <w:rPr>
          <w:rFonts w:ascii="Impact" w:hAnsi="Impact"/>
          <w:color w:val="244061" w:themeColor="accent1" w:themeShade="80"/>
          <w:sz w:val="36"/>
          <w:szCs w:val="36"/>
        </w:rPr>
        <w:t>A MODO DE CONCLUSIÓN</w:t>
      </w:r>
    </w:p>
    <w:p w:rsidR="00FC68E9" w:rsidRPr="007517F6" w:rsidRDefault="00FC68E9" w:rsidP="007B2265">
      <w:pPr>
        <w:tabs>
          <w:tab w:val="left" w:pos="8505"/>
          <w:tab w:val="left" w:pos="8931"/>
          <w:tab w:val="left" w:pos="9639"/>
        </w:tabs>
        <w:spacing w:after="120" w:line="360" w:lineRule="auto"/>
        <w:ind w:left="27" w:firstLine="567"/>
        <w:jc w:val="both"/>
        <w:rPr>
          <w:rFonts w:ascii="Candara" w:hAnsi="Candara"/>
          <w:color w:val="244061" w:themeColor="accent1" w:themeShade="80"/>
          <w:sz w:val="22"/>
          <w:szCs w:val="22"/>
        </w:rPr>
      </w:pPr>
    </w:p>
    <w:p w:rsidR="00B52015" w:rsidRDefault="00B52015" w:rsidP="007B2265">
      <w:pPr>
        <w:spacing w:line="360" w:lineRule="auto"/>
        <w:jc w:val="both"/>
        <w:rPr>
          <w:rFonts w:ascii="Candara" w:eastAsia="Times New Roman" w:hAnsi="Candara"/>
          <w:color w:val="4F6228" w:themeColor="accent3" w:themeShade="80"/>
          <w:sz w:val="22"/>
          <w:szCs w:val="22"/>
          <w:lang w:eastAsia="es-ES"/>
        </w:rPr>
      </w:pPr>
    </w:p>
    <w:p w:rsidR="00201343" w:rsidRPr="00F579DA" w:rsidRDefault="00201343" w:rsidP="007B2265">
      <w:pPr>
        <w:spacing w:line="360" w:lineRule="auto"/>
        <w:jc w:val="both"/>
        <w:rPr>
          <w:rFonts w:ascii="Candara" w:eastAsia="Times New Roman" w:hAnsi="Candara"/>
          <w:color w:val="4F6228" w:themeColor="accent3" w:themeShade="80"/>
          <w:sz w:val="22"/>
          <w:szCs w:val="22"/>
          <w:lang w:eastAsia="es-ES"/>
        </w:rPr>
      </w:pPr>
    </w:p>
    <w:p w:rsidR="00303155" w:rsidRPr="00F579DA" w:rsidRDefault="00E702D1" w:rsidP="007B2265">
      <w:pPr>
        <w:spacing w:line="360" w:lineRule="auto"/>
        <w:ind w:left="594"/>
        <w:jc w:val="both"/>
        <w:rPr>
          <w:rFonts w:ascii="Bookman Old Style" w:eastAsia="Times New Roman" w:hAnsi="Bookman Old Style"/>
          <w:color w:val="4F6228" w:themeColor="accent3" w:themeShade="80"/>
          <w:sz w:val="22"/>
          <w:szCs w:val="22"/>
          <w:lang w:eastAsia="es-ES"/>
        </w:rPr>
      </w:pPr>
      <w:r w:rsidRPr="00F579DA">
        <w:rPr>
          <w:rFonts w:ascii="Bookman Old Style" w:eastAsia="Times New Roman" w:hAnsi="Bookman Old Style"/>
          <w:color w:val="4F6228" w:themeColor="accent3" w:themeShade="80"/>
          <w:sz w:val="22"/>
          <w:szCs w:val="22"/>
          <w:lang w:eastAsia="es-ES"/>
        </w:rPr>
        <w:t>“</w:t>
      </w:r>
      <w:r w:rsidR="009D21A9" w:rsidRPr="00F579DA">
        <w:rPr>
          <w:rFonts w:ascii="Bookman Old Style" w:eastAsia="Times New Roman" w:hAnsi="Bookman Old Style"/>
          <w:color w:val="4F6228" w:themeColor="accent3" w:themeShade="80"/>
          <w:sz w:val="22"/>
          <w:szCs w:val="22"/>
          <w:lang w:eastAsia="es-ES"/>
        </w:rPr>
        <w:t>N</w:t>
      </w:r>
      <w:r w:rsidR="00303155" w:rsidRPr="00F579DA">
        <w:rPr>
          <w:rFonts w:ascii="Bookman Old Style" w:eastAsia="Times New Roman" w:hAnsi="Bookman Old Style"/>
          <w:color w:val="4F6228" w:themeColor="accent3" w:themeShade="80"/>
          <w:sz w:val="22"/>
          <w:szCs w:val="22"/>
          <w:lang w:eastAsia="es-ES"/>
        </w:rPr>
        <w:t>uestra forma natural de relacionarnos es ayudándonos. Si la hospitalidad se penaliza, entonces pasaremos todos a ser criminales. Queremos seguir estando juntos y fuertes. Intentar ser una gran familia y ayudarnos mutuamente, tanto si eres de aquí como de allí</w:t>
      </w:r>
      <w:r w:rsidRPr="00F579DA">
        <w:rPr>
          <w:rFonts w:ascii="Bookman Old Style" w:eastAsia="Times New Roman" w:hAnsi="Bookman Old Style"/>
          <w:color w:val="4F6228" w:themeColor="accent3" w:themeShade="80"/>
          <w:sz w:val="22"/>
          <w:szCs w:val="22"/>
          <w:lang w:eastAsia="es-ES"/>
        </w:rPr>
        <w:t>”</w:t>
      </w:r>
      <w:r w:rsidR="00303155" w:rsidRPr="00F579DA">
        <w:rPr>
          <w:rFonts w:ascii="Bookman Old Style" w:eastAsia="Times New Roman" w:hAnsi="Bookman Old Style"/>
          <w:color w:val="4F6228" w:themeColor="accent3" w:themeShade="80"/>
          <w:sz w:val="22"/>
          <w:szCs w:val="22"/>
          <w:lang w:eastAsia="es-ES"/>
        </w:rPr>
        <w:t>.</w:t>
      </w:r>
    </w:p>
    <w:p w:rsidR="00445E58" w:rsidRPr="007517F6" w:rsidRDefault="00445E58" w:rsidP="00D51724">
      <w:pPr>
        <w:tabs>
          <w:tab w:val="left" w:pos="709"/>
          <w:tab w:val="left" w:pos="8931"/>
          <w:tab w:val="left" w:pos="9639"/>
        </w:tabs>
        <w:spacing w:after="120" w:line="360" w:lineRule="auto"/>
        <w:jc w:val="both"/>
        <w:rPr>
          <w:rFonts w:ascii="Bookman Old Style" w:hAnsi="Bookman Old Style"/>
          <w:color w:val="215868" w:themeColor="accent5" w:themeShade="80"/>
          <w:sz w:val="22"/>
          <w:szCs w:val="22"/>
        </w:rPr>
      </w:pPr>
    </w:p>
    <w:p w:rsidR="00303155" w:rsidRDefault="00303155" w:rsidP="00D51724">
      <w:pPr>
        <w:tabs>
          <w:tab w:val="left" w:pos="709"/>
          <w:tab w:val="left" w:pos="8931"/>
          <w:tab w:val="left" w:pos="9639"/>
        </w:tabs>
        <w:spacing w:after="120" w:line="360" w:lineRule="auto"/>
        <w:jc w:val="both"/>
        <w:rPr>
          <w:rFonts w:ascii="Candara" w:hAnsi="Candara"/>
          <w:color w:val="215868" w:themeColor="accent5" w:themeShade="80"/>
          <w:sz w:val="22"/>
          <w:szCs w:val="22"/>
        </w:rPr>
      </w:pPr>
    </w:p>
    <w:p w:rsidR="00303155" w:rsidRDefault="00201343" w:rsidP="00D51724">
      <w:pPr>
        <w:tabs>
          <w:tab w:val="left" w:pos="709"/>
          <w:tab w:val="left" w:pos="8931"/>
          <w:tab w:val="left" w:pos="9639"/>
        </w:tabs>
        <w:spacing w:after="120" w:line="360" w:lineRule="auto"/>
        <w:jc w:val="both"/>
        <w:rPr>
          <w:rFonts w:ascii="Candara" w:hAnsi="Candara"/>
          <w:color w:val="215868" w:themeColor="accent5" w:themeShade="80"/>
          <w:sz w:val="22"/>
          <w:szCs w:val="22"/>
        </w:rPr>
      </w:pPr>
      <w:r w:rsidRPr="00A22F79">
        <w:rPr>
          <w:rFonts w:ascii="Candara" w:hAnsi="Candara"/>
          <w:noProof/>
          <w:color w:val="215868" w:themeColor="accent5" w:themeShade="80"/>
          <w:sz w:val="22"/>
          <w:szCs w:val="22"/>
          <w:lang w:eastAsia="es-ES"/>
        </w:rPr>
        <mc:AlternateContent>
          <mc:Choice Requires="wps">
            <w:drawing>
              <wp:anchor distT="0" distB="0" distL="114300" distR="114300" simplePos="0" relativeHeight="251659264" behindDoc="0" locked="0" layoutInCell="1" allowOverlap="1" wp14:anchorId="2FD1433A" wp14:editId="0A0CD939">
                <wp:simplePos x="0" y="0"/>
                <wp:positionH relativeFrom="column">
                  <wp:posOffset>-119380</wp:posOffset>
                </wp:positionH>
                <wp:positionV relativeFrom="paragraph">
                  <wp:posOffset>236855</wp:posOffset>
                </wp:positionV>
                <wp:extent cx="273050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403985"/>
                        </a:xfrm>
                        <a:prstGeom prst="rect">
                          <a:avLst/>
                        </a:prstGeom>
                        <a:solidFill>
                          <a:srgbClr val="FFFFFF"/>
                        </a:solidFill>
                        <a:ln w="9525">
                          <a:noFill/>
                          <a:miter lim="800000"/>
                          <a:headEnd/>
                          <a:tailEnd/>
                        </a:ln>
                      </wps:spPr>
                      <wps:txbx>
                        <w:txbxContent>
                          <w:p w:rsidR="00A22F79" w:rsidRDefault="00A22F79">
                            <w:pPr>
                              <w:rPr>
                                <w:rFonts w:ascii="Bradley Hand ITC" w:hAnsi="Bradley Hand ITC"/>
                                <w:b/>
                                <w:color w:val="943634" w:themeColor="accent2" w:themeShade="BF"/>
                                <w:sz w:val="28"/>
                                <w:szCs w:val="28"/>
                              </w:rPr>
                            </w:pPr>
                          </w:p>
                          <w:p w:rsidR="00A36CEA" w:rsidRPr="001D2950" w:rsidRDefault="00A22F79">
                            <w:pPr>
                              <w:rPr>
                                <w:rFonts w:ascii="Bradley Hand ITC" w:hAnsi="Bradley Hand ITC"/>
                                <w:b/>
                                <w:color w:val="943634" w:themeColor="accent2" w:themeShade="BF"/>
                                <w:sz w:val="40"/>
                                <w:szCs w:val="40"/>
                              </w:rPr>
                            </w:pPr>
                            <w:r w:rsidRPr="001D2950">
                              <w:rPr>
                                <w:rFonts w:ascii="Bradley Hand ITC" w:hAnsi="Bradley Hand ITC"/>
                                <w:b/>
                                <w:color w:val="943634" w:themeColor="accent2" w:themeShade="BF"/>
                                <w:sz w:val="40"/>
                                <w:szCs w:val="40"/>
                              </w:rPr>
                              <w:t>Queremos</w:t>
                            </w:r>
                          </w:p>
                          <w:p w:rsidR="00A22F79" w:rsidRPr="001D2950" w:rsidRDefault="00A22F79">
                            <w:pPr>
                              <w:rPr>
                                <w:rFonts w:ascii="Bradley Hand ITC" w:hAnsi="Bradley Hand ITC"/>
                                <w:b/>
                                <w:color w:val="943634" w:themeColor="accent2" w:themeShade="BF"/>
                                <w:sz w:val="40"/>
                                <w:szCs w:val="40"/>
                              </w:rPr>
                            </w:pPr>
                            <w:proofErr w:type="gramStart"/>
                            <w:r w:rsidRPr="001D2950">
                              <w:rPr>
                                <w:rFonts w:ascii="Bradley Hand ITC" w:hAnsi="Bradley Hand ITC"/>
                                <w:b/>
                                <w:color w:val="943634" w:themeColor="accent2" w:themeShade="BF"/>
                                <w:sz w:val="40"/>
                                <w:szCs w:val="40"/>
                              </w:rPr>
                              <w:t>romper</w:t>
                            </w:r>
                            <w:proofErr w:type="gramEnd"/>
                            <w:r w:rsidRPr="001D2950">
                              <w:rPr>
                                <w:rFonts w:ascii="Bradley Hand ITC" w:hAnsi="Bradley Hand ITC"/>
                                <w:b/>
                                <w:color w:val="943634" w:themeColor="accent2" w:themeShade="BF"/>
                                <w:sz w:val="40"/>
                                <w:szCs w:val="40"/>
                              </w:rPr>
                              <w:t xml:space="preserve"> </w:t>
                            </w:r>
                            <w:r w:rsidR="00434E30" w:rsidRPr="001D2950">
                              <w:rPr>
                                <w:rFonts w:ascii="Bradley Hand ITC" w:hAnsi="Bradley Hand ITC"/>
                                <w:b/>
                                <w:color w:val="943634" w:themeColor="accent2" w:themeShade="BF"/>
                                <w:sz w:val="40"/>
                                <w:szCs w:val="40"/>
                              </w:rPr>
                              <w:t xml:space="preserve"> </w:t>
                            </w:r>
                            <w:r w:rsidRPr="001D2950">
                              <w:rPr>
                                <w:rFonts w:ascii="Bradley Hand ITC" w:hAnsi="Bradley Hand ITC"/>
                                <w:b/>
                                <w:color w:val="943634" w:themeColor="accent2" w:themeShade="BF"/>
                                <w:sz w:val="40"/>
                                <w:szCs w:val="40"/>
                              </w:rPr>
                              <w:t>barreras</w:t>
                            </w:r>
                          </w:p>
                          <w:p w:rsidR="00A22F79" w:rsidRPr="001D2950" w:rsidRDefault="00A22F79">
                            <w:pPr>
                              <w:rPr>
                                <w:rFonts w:ascii="Bradley Hand ITC" w:hAnsi="Bradley Hand ITC"/>
                                <w:b/>
                                <w:color w:val="943634" w:themeColor="accent2" w:themeShade="BF"/>
                                <w:sz w:val="40"/>
                                <w:szCs w:val="40"/>
                              </w:rPr>
                            </w:pPr>
                            <w:r w:rsidRPr="001D2950">
                              <w:rPr>
                                <w:rFonts w:ascii="Bradley Hand ITC" w:hAnsi="Bradley Hand ITC"/>
                                <w:b/>
                                <w:color w:val="943634" w:themeColor="accent2" w:themeShade="BF"/>
                                <w:sz w:val="40"/>
                                <w:szCs w:val="40"/>
                              </w:rPr>
                              <w:t>Para crear humanidad</w:t>
                            </w:r>
                            <w:r w:rsidR="00434E30" w:rsidRPr="001D2950">
                              <w:rPr>
                                <w:rFonts w:ascii="Bradley Hand ITC" w:hAnsi="Bradley Hand ITC"/>
                                <w:b/>
                                <w:color w:val="943634" w:themeColor="accent2" w:themeShade="BF"/>
                                <w:sz w:val="40"/>
                                <w:szCs w:val="40"/>
                              </w:rPr>
                              <w:t>.</w:t>
                            </w:r>
                          </w:p>
                          <w:p w:rsidR="00A22F79" w:rsidRPr="00A22F79" w:rsidRDefault="00A22F79">
                            <w:pPr>
                              <w:rPr>
                                <w:rFonts w:ascii="Bradley Hand ITC" w:hAnsi="Bradley Hand ITC"/>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9.4pt;margin-top:18.65pt;width: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" stroked="f">
                <v:textbox style="mso-fit-shape-to-text:t">
                  <w:txbxContent>
                    <w:p w:rsidR="00A22F79" w:rsidRDefault="00A22F79">
                      <w:pPr>
                        <w:rPr>
                          <w:rFonts w:ascii="Bradley Hand ITC" w:hAnsi="Bradley Hand ITC"/>
                          <w:b/>
                          <w:color w:val="943634" w:themeColor="accent2" w:themeShade="BF"/>
                          <w:sz w:val="28"/>
                          <w:szCs w:val="28"/>
                        </w:rPr>
                      </w:pPr>
                    </w:p>
                    <w:p w:rsidR="00A36CEA" w:rsidRPr="001D2950" w:rsidRDefault="00A22F79">
                      <w:pPr>
                        <w:rPr>
                          <w:rFonts w:ascii="Bradley Hand ITC" w:hAnsi="Bradley Hand ITC"/>
                          <w:b/>
                          <w:color w:val="943634" w:themeColor="accent2" w:themeShade="BF"/>
                          <w:sz w:val="40"/>
                          <w:szCs w:val="40"/>
                        </w:rPr>
                      </w:pPr>
                      <w:r w:rsidRPr="001D2950">
                        <w:rPr>
                          <w:rFonts w:ascii="Bradley Hand ITC" w:hAnsi="Bradley Hand ITC"/>
                          <w:b/>
                          <w:color w:val="943634" w:themeColor="accent2" w:themeShade="BF"/>
                          <w:sz w:val="40"/>
                          <w:szCs w:val="40"/>
                        </w:rPr>
                        <w:t>Queremos</w:t>
                      </w:r>
                    </w:p>
                    <w:p w:rsidR="00A22F79" w:rsidRPr="001D2950" w:rsidRDefault="00A22F79">
                      <w:pPr>
                        <w:rPr>
                          <w:rFonts w:ascii="Bradley Hand ITC" w:hAnsi="Bradley Hand ITC"/>
                          <w:b/>
                          <w:color w:val="943634" w:themeColor="accent2" w:themeShade="BF"/>
                          <w:sz w:val="40"/>
                          <w:szCs w:val="40"/>
                        </w:rPr>
                      </w:pPr>
                      <w:proofErr w:type="gramStart"/>
                      <w:r w:rsidRPr="001D2950">
                        <w:rPr>
                          <w:rFonts w:ascii="Bradley Hand ITC" w:hAnsi="Bradley Hand ITC"/>
                          <w:b/>
                          <w:color w:val="943634" w:themeColor="accent2" w:themeShade="BF"/>
                          <w:sz w:val="40"/>
                          <w:szCs w:val="40"/>
                        </w:rPr>
                        <w:t>romper</w:t>
                      </w:r>
                      <w:proofErr w:type="gramEnd"/>
                      <w:r w:rsidRPr="001D2950">
                        <w:rPr>
                          <w:rFonts w:ascii="Bradley Hand ITC" w:hAnsi="Bradley Hand ITC"/>
                          <w:b/>
                          <w:color w:val="943634" w:themeColor="accent2" w:themeShade="BF"/>
                          <w:sz w:val="40"/>
                          <w:szCs w:val="40"/>
                        </w:rPr>
                        <w:t xml:space="preserve"> </w:t>
                      </w:r>
                      <w:r w:rsidR="00434E30" w:rsidRPr="001D2950">
                        <w:rPr>
                          <w:rFonts w:ascii="Bradley Hand ITC" w:hAnsi="Bradley Hand ITC"/>
                          <w:b/>
                          <w:color w:val="943634" w:themeColor="accent2" w:themeShade="BF"/>
                          <w:sz w:val="40"/>
                          <w:szCs w:val="40"/>
                        </w:rPr>
                        <w:t xml:space="preserve"> </w:t>
                      </w:r>
                      <w:r w:rsidRPr="001D2950">
                        <w:rPr>
                          <w:rFonts w:ascii="Bradley Hand ITC" w:hAnsi="Bradley Hand ITC"/>
                          <w:b/>
                          <w:color w:val="943634" w:themeColor="accent2" w:themeShade="BF"/>
                          <w:sz w:val="40"/>
                          <w:szCs w:val="40"/>
                        </w:rPr>
                        <w:t>barreras</w:t>
                      </w:r>
                    </w:p>
                    <w:p w:rsidR="00A22F79" w:rsidRPr="001D2950" w:rsidRDefault="00A22F79">
                      <w:pPr>
                        <w:rPr>
                          <w:rFonts w:ascii="Bradley Hand ITC" w:hAnsi="Bradley Hand ITC"/>
                          <w:b/>
                          <w:color w:val="943634" w:themeColor="accent2" w:themeShade="BF"/>
                          <w:sz w:val="40"/>
                          <w:szCs w:val="40"/>
                        </w:rPr>
                      </w:pPr>
                      <w:r w:rsidRPr="001D2950">
                        <w:rPr>
                          <w:rFonts w:ascii="Bradley Hand ITC" w:hAnsi="Bradley Hand ITC"/>
                          <w:b/>
                          <w:color w:val="943634" w:themeColor="accent2" w:themeShade="BF"/>
                          <w:sz w:val="40"/>
                          <w:szCs w:val="40"/>
                        </w:rPr>
                        <w:t>Para crear humanidad</w:t>
                      </w:r>
                      <w:r w:rsidR="00434E30" w:rsidRPr="001D2950">
                        <w:rPr>
                          <w:rFonts w:ascii="Bradley Hand ITC" w:hAnsi="Bradley Hand ITC"/>
                          <w:b/>
                          <w:color w:val="943634" w:themeColor="accent2" w:themeShade="BF"/>
                          <w:sz w:val="40"/>
                          <w:szCs w:val="40"/>
                        </w:rPr>
                        <w:t>.</w:t>
                      </w:r>
                    </w:p>
                    <w:p w:rsidR="00A22F79" w:rsidRPr="00A22F79" w:rsidRDefault="00A22F79">
                      <w:pPr>
                        <w:rPr>
                          <w:rFonts w:ascii="Bradley Hand ITC" w:hAnsi="Bradley Hand ITC"/>
                          <w:b/>
                          <w:sz w:val="28"/>
                          <w:szCs w:val="28"/>
                        </w:rPr>
                      </w:pPr>
                    </w:p>
                  </w:txbxContent>
                </v:textbox>
              </v:shape>
            </w:pict>
          </mc:Fallback>
        </mc:AlternateContent>
      </w:r>
    </w:p>
    <w:p w:rsidR="00A36FB7" w:rsidRDefault="00201343" w:rsidP="00D51724">
      <w:pPr>
        <w:tabs>
          <w:tab w:val="left" w:pos="709"/>
          <w:tab w:val="left" w:pos="8931"/>
          <w:tab w:val="left" w:pos="9639"/>
        </w:tabs>
        <w:spacing w:after="120" w:line="360" w:lineRule="auto"/>
        <w:jc w:val="both"/>
        <w:rPr>
          <w:rFonts w:ascii="Candara" w:hAnsi="Candara"/>
          <w:color w:val="215868" w:themeColor="accent5" w:themeShade="80"/>
          <w:sz w:val="22"/>
          <w:szCs w:val="22"/>
        </w:rPr>
      </w:pPr>
      <w:r w:rsidRPr="00A22F79">
        <w:rPr>
          <w:rFonts w:ascii="Candara" w:hAnsi="Candara"/>
          <w:noProof/>
          <w:color w:val="215868" w:themeColor="accent5" w:themeShade="80"/>
          <w:sz w:val="22"/>
          <w:szCs w:val="22"/>
          <w:lang w:eastAsia="es-ES"/>
        </w:rPr>
        <mc:AlternateContent>
          <mc:Choice Requires="wps">
            <w:drawing>
              <wp:anchor distT="0" distB="0" distL="114300" distR="114300" simplePos="0" relativeHeight="251694080" behindDoc="0" locked="0" layoutInCell="1" allowOverlap="1" wp14:anchorId="629D9A5F" wp14:editId="5338268C">
                <wp:simplePos x="0" y="0"/>
                <wp:positionH relativeFrom="column">
                  <wp:posOffset>2849245</wp:posOffset>
                </wp:positionH>
                <wp:positionV relativeFrom="paragraph">
                  <wp:posOffset>1570990</wp:posOffset>
                </wp:positionV>
                <wp:extent cx="2730500" cy="1403985"/>
                <wp:effectExtent l="0" t="0" r="0" b="38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403985"/>
                        </a:xfrm>
                        <a:prstGeom prst="rect">
                          <a:avLst/>
                        </a:prstGeom>
                        <a:solidFill>
                          <a:srgbClr val="FFFFFF"/>
                        </a:solidFill>
                        <a:ln w="9525">
                          <a:noFill/>
                          <a:miter lim="800000"/>
                          <a:headEnd/>
                          <a:tailEnd/>
                        </a:ln>
                      </wps:spPr>
                      <wps:txbx>
                        <w:txbxContent>
                          <w:p w:rsidR="00C811CD" w:rsidRDefault="00C811CD" w:rsidP="00C811CD">
                            <w:pPr>
                              <w:rPr>
                                <w:rFonts w:ascii="Bradley Hand ITC" w:hAnsi="Bradley Hand ITC"/>
                                <w:b/>
                                <w:color w:val="943634" w:themeColor="accent2" w:themeShade="BF"/>
                                <w:sz w:val="28"/>
                                <w:szCs w:val="28"/>
                              </w:rPr>
                            </w:pPr>
                          </w:p>
                          <w:p w:rsidR="00C811CD" w:rsidRPr="001D2950" w:rsidRDefault="00C811CD" w:rsidP="00C811CD">
                            <w:pPr>
                              <w:jc w:val="right"/>
                              <w:rPr>
                                <w:rFonts w:ascii="Bradley Hand ITC" w:hAnsi="Bradley Hand ITC"/>
                                <w:b/>
                                <w:color w:val="943634" w:themeColor="accent2" w:themeShade="BF"/>
                                <w:sz w:val="40"/>
                                <w:szCs w:val="40"/>
                              </w:rPr>
                            </w:pPr>
                            <w:r w:rsidRPr="001D2950">
                              <w:rPr>
                                <w:rFonts w:ascii="Bradley Hand ITC" w:hAnsi="Bradley Hand ITC"/>
                                <w:b/>
                                <w:color w:val="943634" w:themeColor="accent2" w:themeShade="BF"/>
                                <w:sz w:val="40"/>
                                <w:szCs w:val="40"/>
                              </w:rPr>
                              <w:t>No van a hacernos perder la sonrisa</w:t>
                            </w:r>
                          </w:p>
                          <w:p w:rsidR="00C811CD" w:rsidRPr="00A22F79" w:rsidRDefault="00C811CD" w:rsidP="00C811CD">
                            <w:pPr>
                              <w:rPr>
                                <w:rFonts w:ascii="Bradley Hand ITC" w:hAnsi="Bradley Hand ITC"/>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24.35pt;margin-top:123.7pt;width:21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" stroked="f">
                <v:textbox style="mso-fit-shape-to-text:t">
                  <w:txbxContent>
                    <w:p w:rsidR="00C811CD" w:rsidRDefault="00C811CD" w:rsidP="00C811CD">
                      <w:pPr>
                        <w:rPr>
                          <w:rFonts w:ascii="Bradley Hand ITC" w:hAnsi="Bradley Hand ITC"/>
                          <w:b/>
                          <w:color w:val="943634" w:themeColor="accent2" w:themeShade="BF"/>
                          <w:sz w:val="28"/>
                          <w:szCs w:val="28"/>
                        </w:rPr>
                      </w:pPr>
                    </w:p>
                    <w:p w:rsidR="00C811CD" w:rsidRPr="001D2950" w:rsidRDefault="00C811CD" w:rsidP="00C811CD">
                      <w:pPr>
                        <w:jc w:val="right"/>
                        <w:rPr>
                          <w:rFonts w:ascii="Bradley Hand ITC" w:hAnsi="Bradley Hand ITC"/>
                          <w:b/>
                          <w:color w:val="943634" w:themeColor="accent2" w:themeShade="BF"/>
                          <w:sz w:val="40"/>
                          <w:szCs w:val="40"/>
                        </w:rPr>
                      </w:pPr>
                      <w:r w:rsidRPr="001D2950">
                        <w:rPr>
                          <w:rFonts w:ascii="Bradley Hand ITC" w:hAnsi="Bradley Hand ITC"/>
                          <w:b/>
                          <w:color w:val="943634" w:themeColor="accent2" w:themeShade="BF"/>
                          <w:sz w:val="40"/>
                          <w:szCs w:val="40"/>
                        </w:rPr>
                        <w:t>No van a hacernos perder la sonrisa</w:t>
                      </w:r>
                    </w:p>
                    <w:p w:rsidR="00C811CD" w:rsidRPr="00A22F79" w:rsidRDefault="00C811CD" w:rsidP="00C811CD">
                      <w:pPr>
                        <w:rPr>
                          <w:rFonts w:ascii="Bradley Hand ITC" w:hAnsi="Bradley Hand ITC"/>
                          <w:b/>
                          <w:sz w:val="28"/>
                          <w:szCs w:val="28"/>
                        </w:rPr>
                      </w:pPr>
                    </w:p>
                  </w:txbxContent>
                </v:textbox>
              </v:shape>
            </w:pict>
          </mc:Fallback>
        </mc:AlternateContent>
      </w:r>
    </w:p>
    <w:sectPr w:rsidR="00A36FB7" w:rsidSect="003D38E8">
      <w:type w:val="continuous"/>
      <w:pgSz w:w="11906" w:h="16838" w:code="9"/>
      <w:pgMar w:top="1417" w:right="1701" w:bottom="1417" w:left="1701" w:header="709" w:footer="709" w:gutter="0"/>
      <w:paperSrc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EE" w:rsidRDefault="000110EE" w:rsidP="00D4711E">
      <w:r>
        <w:separator/>
      </w:r>
    </w:p>
  </w:endnote>
  <w:endnote w:type="continuationSeparator" w:id="0">
    <w:p w:rsidR="000110EE" w:rsidRDefault="000110EE" w:rsidP="00D4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637720"/>
      <w:docPartObj>
        <w:docPartGallery w:val="Page Numbers (Bottom of Page)"/>
        <w:docPartUnique/>
      </w:docPartObj>
    </w:sdtPr>
    <w:sdtEndPr/>
    <w:sdtContent>
      <w:p w:rsidR="00B16B83" w:rsidRDefault="00B16B83">
        <w:pPr>
          <w:pStyle w:val="Piedepgina"/>
          <w:jc w:val="center"/>
        </w:pPr>
        <w:r>
          <w:fldChar w:fldCharType="begin"/>
        </w:r>
        <w:r>
          <w:instrText>PAGE   \* MERGEFORMAT</w:instrText>
        </w:r>
        <w:r>
          <w:fldChar w:fldCharType="separate"/>
        </w:r>
        <w:r w:rsidR="007975A8">
          <w:rPr>
            <w:noProof/>
          </w:rPr>
          <w:t>23</w:t>
        </w:r>
        <w:r>
          <w:fldChar w:fldCharType="end"/>
        </w:r>
      </w:p>
    </w:sdtContent>
  </w:sdt>
  <w:p w:rsidR="00D51724" w:rsidRDefault="00D517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EE" w:rsidRDefault="000110EE" w:rsidP="00D4711E">
      <w:r>
        <w:separator/>
      </w:r>
    </w:p>
  </w:footnote>
  <w:footnote w:type="continuationSeparator" w:id="0">
    <w:p w:rsidR="000110EE" w:rsidRDefault="000110EE" w:rsidP="00D4711E">
      <w:r>
        <w:continuationSeparator/>
      </w:r>
    </w:p>
  </w:footnote>
  <w:footnote w:id="1">
    <w:p w:rsidR="00DF5919" w:rsidRPr="00B8594B" w:rsidRDefault="00DF5919" w:rsidP="00B8594B">
      <w:pPr>
        <w:pStyle w:val="Textonotapie"/>
        <w:jc w:val="both"/>
        <w:rPr>
          <w:rFonts w:ascii="Candara" w:hAnsi="Candara"/>
          <w:color w:val="244061" w:themeColor="accent1" w:themeShade="80"/>
        </w:rPr>
      </w:pPr>
      <w:r w:rsidRPr="00B8594B">
        <w:rPr>
          <w:rStyle w:val="Refdenotaalpie"/>
          <w:rFonts w:ascii="Candara" w:hAnsi="Candara"/>
          <w:color w:val="244061" w:themeColor="accent1" w:themeShade="80"/>
        </w:rPr>
        <w:footnoteRef/>
      </w:r>
      <w:r w:rsidRPr="00B8594B">
        <w:rPr>
          <w:rFonts w:ascii="Candara" w:hAnsi="Candara"/>
          <w:color w:val="244061" w:themeColor="accent1" w:themeShade="80"/>
        </w:rPr>
        <w:t xml:space="preserve"> Referencia a la concentración celebrada</w:t>
      </w:r>
      <w:r w:rsidR="00D429E3">
        <w:rPr>
          <w:rFonts w:ascii="Candara" w:hAnsi="Candara"/>
          <w:color w:val="244061" w:themeColor="accent1" w:themeShade="80"/>
        </w:rPr>
        <w:t xml:space="preserve"> el día 6 de noviembre</w:t>
      </w:r>
      <w:r w:rsidRPr="00B8594B">
        <w:rPr>
          <w:rFonts w:ascii="Candara" w:hAnsi="Candara"/>
          <w:color w:val="244061" w:themeColor="accent1" w:themeShade="80"/>
        </w:rPr>
        <w:t xml:space="preserve"> frente al Ministerio de Justicia para protestar contra la reforma del Código penal y convocada por la Plataforma Paremos la criminalización de la protesta social. Llamó la atención la numerosa presencia de p</w:t>
      </w:r>
      <w:r w:rsidR="00B8594B">
        <w:rPr>
          <w:rFonts w:ascii="Candara" w:hAnsi="Candara"/>
          <w:color w:val="244061" w:themeColor="accent1" w:themeShade="80"/>
        </w:rPr>
        <w:t>ersonas de origen subsahariano</w:t>
      </w:r>
      <w:r w:rsidR="000634A0">
        <w:rPr>
          <w:rFonts w:ascii="Candara" w:hAnsi="Candara"/>
          <w:color w:val="244061" w:themeColor="accent1" w:themeShade="80"/>
        </w:rPr>
        <w:t xml:space="preserve"> y proc</w:t>
      </w:r>
      <w:r w:rsidR="00B8594B">
        <w:rPr>
          <w:rFonts w:ascii="Candara" w:hAnsi="Candara"/>
          <w:color w:val="244061" w:themeColor="accent1" w:themeShade="80"/>
        </w:rPr>
        <w:t>edentes de Bangladés.</w:t>
      </w:r>
      <w:r w:rsidRPr="00B8594B">
        <w:rPr>
          <w:rFonts w:ascii="Candara" w:hAnsi="Candara"/>
          <w:color w:val="244061" w:themeColor="accent1" w:themeShade="80"/>
        </w:rPr>
        <w:t xml:space="preserve"> </w:t>
      </w:r>
    </w:p>
  </w:footnote>
  <w:footnote w:id="2">
    <w:p w:rsidR="000C63D8" w:rsidRPr="00B8594B" w:rsidRDefault="006E1D7B" w:rsidP="00B8594B">
      <w:pPr>
        <w:pStyle w:val="NormalWeb"/>
        <w:jc w:val="both"/>
        <w:rPr>
          <w:rFonts w:ascii="Candara" w:eastAsia="Times New Roman" w:hAnsi="Candara"/>
          <w:b/>
          <w:bCs/>
          <w:color w:val="244061" w:themeColor="accent1" w:themeShade="80"/>
          <w:sz w:val="20"/>
          <w:szCs w:val="20"/>
          <w:lang w:eastAsia="es-ES"/>
        </w:rPr>
      </w:pPr>
      <w:r w:rsidRPr="00B8594B">
        <w:rPr>
          <w:rStyle w:val="Refdenotaalpie"/>
          <w:rFonts w:ascii="Candara" w:hAnsi="Candara"/>
          <w:color w:val="244061" w:themeColor="accent1" w:themeShade="80"/>
          <w:sz w:val="20"/>
          <w:szCs w:val="20"/>
        </w:rPr>
        <w:footnoteRef/>
      </w:r>
      <w:r w:rsidR="000C63D8" w:rsidRPr="00B8594B">
        <w:rPr>
          <w:rFonts w:ascii="Candara" w:eastAsia="Times New Roman" w:hAnsi="Candara"/>
          <w:b/>
          <w:bCs/>
          <w:color w:val="244061" w:themeColor="accent1" w:themeShade="80"/>
          <w:sz w:val="20"/>
          <w:szCs w:val="20"/>
          <w:lang w:eastAsia="es-ES"/>
        </w:rPr>
        <w:t xml:space="preserve"> El tenor del art. 318 bis CP es actualmente el siguiente:</w:t>
      </w:r>
    </w:p>
    <w:p w:rsidR="000C63D8" w:rsidRPr="00B8594B" w:rsidRDefault="000C63D8" w:rsidP="000504EB">
      <w:pPr>
        <w:pStyle w:val="NormalWeb"/>
        <w:ind w:left="708"/>
        <w:jc w:val="both"/>
        <w:rPr>
          <w:rFonts w:ascii="Candara" w:eastAsia="Times New Roman" w:hAnsi="Candara"/>
          <w:color w:val="244061" w:themeColor="accent1" w:themeShade="80"/>
          <w:sz w:val="20"/>
          <w:szCs w:val="20"/>
          <w:lang w:eastAsia="es-ES"/>
        </w:rPr>
      </w:pPr>
      <w:r w:rsidRPr="00B8594B">
        <w:rPr>
          <w:rFonts w:ascii="Candara" w:eastAsia="Times New Roman" w:hAnsi="Candara"/>
          <w:b/>
          <w:bCs/>
          <w:color w:val="244061" w:themeColor="accent1" w:themeShade="80"/>
          <w:sz w:val="20"/>
          <w:szCs w:val="20"/>
          <w:lang w:eastAsia="es-ES"/>
        </w:rPr>
        <w:t>1.</w:t>
      </w:r>
      <w:r w:rsidRPr="00B8594B">
        <w:rPr>
          <w:rFonts w:ascii="Candara" w:eastAsia="Times New Roman" w:hAnsi="Candara"/>
          <w:color w:val="244061" w:themeColor="accent1" w:themeShade="80"/>
          <w:sz w:val="20"/>
          <w:szCs w:val="20"/>
          <w:lang w:eastAsia="es-ES"/>
        </w:rPr>
        <w:t xml:space="preserve"> El que, directa o indirectamente, promueva, favorezca o facilite el tráfico ilegal o la inmigración clandestina de personas desde, en tránsito o con destino a España, o con destino a otro país de la Unión Europea, será castigado con la pena de cuatro a ocho años de prisión.</w:t>
      </w:r>
    </w:p>
    <w:p w:rsidR="000C63D8" w:rsidRPr="00B8594B" w:rsidRDefault="000C63D8" w:rsidP="000504EB">
      <w:pPr>
        <w:ind w:left="708"/>
        <w:jc w:val="both"/>
        <w:rPr>
          <w:rFonts w:ascii="Candara" w:eastAsia="Times New Roman" w:hAnsi="Candara"/>
          <w:color w:val="244061" w:themeColor="accent1" w:themeShade="80"/>
          <w:lang w:eastAsia="es-ES"/>
        </w:rPr>
      </w:pPr>
      <w:r w:rsidRPr="00B8594B">
        <w:rPr>
          <w:rFonts w:ascii="Candara" w:eastAsia="Times New Roman" w:hAnsi="Candara"/>
          <w:b/>
          <w:bCs/>
          <w:color w:val="244061" w:themeColor="accent1" w:themeShade="80"/>
          <w:lang w:eastAsia="es-ES"/>
        </w:rPr>
        <w:t>2.</w:t>
      </w:r>
      <w:r w:rsidRPr="00B8594B">
        <w:rPr>
          <w:rFonts w:ascii="Candara" w:eastAsia="Times New Roman" w:hAnsi="Candara"/>
          <w:color w:val="244061" w:themeColor="accent1" w:themeShade="80"/>
          <w:lang w:eastAsia="es-ES"/>
        </w:rPr>
        <w:t xml:space="preserve"> Los que realicen las conductas descritas en el apartado anterior con ánimo de lucro o empleando violencia, intimidación, engaño, o abusando de una situación de superioridad o de especial vulnerabilidad de la víctima, o poniendo en peligro la vida, la salud o la integridad de las personas, serán castigados con las penas en su mitad superior. Si la víctima fuera menor de edad o incapaz, serán castigados con las penas superiores en grado a las previstas en el apartado anterior.</w:t>
      </w:r>
    </w:p>
    <w:p w:rsidR="000C63D8" w:rsidRPr="00B8594B" w:rsidRDefault="000C63D8" w:rsidP="000504EB">
      <w:pPr>
        <w:ind w:left="708"/>
        <w:jc w:val="both"/>
        <w:rPr>
          <w:rFonts w:ascii="Candara" w:eastAsia="Times New Roman" w:hAnsi="Candara"/>
          <w:color w:val="244061" w:themeColor="accent1" w:themeShade="80"/>
          <w:lang w:eastAsia="es-ES"/>
        </w:rPr>
      </w:pPr>
      <w:r w:rsidRPr="00B8594B">
        <w:rPr>
          <w:rFonts w:ascii="Candara" w:eastAsia="Times New Roman" w:hAnsi="Candara"/>
          <w:i/>
          <w:iCs/>
          <w:noProof/>
          <w:color w:val="244061" w:themeColor="accent1" w:themeShade="80"/>
          <w:lang w:eastAsia="es-ES"/>
        </w:rPr>
        <w:drawing>
          <wp:inline distT="0" distB="0" distL="0" distR="0" wp14:anchorId="0A1F0FFE" wp14:editId="64B5328D">
            <wp:extent cx="9525" cy="9525"/>
            <wp:effectExtent l="0" t="0" r="0" b="0"/>
            <wp:docPr id="6" name="Imagen 6" descr="Ir a Norma modificadora">
              <a:hlinkClick xmlns:a="http://schemas.openxmlformats.org/drawingml/2006/main" r:id="rId1"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r a Norma modificadora">
                      <a:hlinkClick r:id="rId1" tooltip="&quot;Ir a Norma modificadora&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94B">
        <w:rPr>
          <w:rFonts w:ascii="Candara" w:eastAsia="Times New Roman" w:hAnsi="Candara"/>
          <w:b/>
          <w:bCs/>
          <w:color w:val="244061" w:themeColor="accent1" w:themeShade="80"/>
          <w:lang w:eastAsia="es-ES"/>
        </w:rPr>
        <w:t xml:space="preserve"> 3.</w:t>
      </w:r>
      <w:r w:rsidRPr="00B8594B">
        <w:rPr>
          <w:rFonts w:ascii="Candara" w:eastAsia="Times New Roman" w:hAnsi="Candara"/>
          <w:color w:val="244061" w:themeColor="accent1" w:themeShade="80"/>
          <w:lang w:eastAsia="es-ES"/>
        </w:rPr>
        <w:t xml:space="preserve"> En las mismas penas del apartado anterior y además en la de inhabilitación absoluta de seis a 12 años, incurrirán los que realicen los hechos prevaliéndose de su condición de autoridad, agente de ésta o funcionario público.</w:t>
      </w:r>
    </w:p>
    <w:p w:rsidR="000C63D8" w:rsidRPr="00B8594B" w:rsidRDefault="000C63D8" w:rsidP="000504EB">
      <w:pPr>
        <w:ind w:left="708"/>
        <w:jc w:val="both"/>
        <w:rPr>
          <w:rFonts w:ascii="Candara" w:eastAsia="Times New Roman" w:hAnsi="Candara"/>
          <w:color w:val="244061" w:themeColor="accent1" w:themeShade="80"/>
          <w:lang w:eastAsia="es-ES"/>
        </w:rPr>
      </w:pPr>
      <w:r w:rsidRPr="00B8594B">
        <w:rPr>
          <w:rFonts w:ascii="Candara" w:eastAsia="Times New Roman" w:hAnsi="Candara"/>
          <w:i/>
          <w:iCs/>
          <w:noProof/>
          <w:color w:val="244061" w:themeColor="accent1" w:themeShade="80"/>
          <w:lang w:eastAsia="es-ES"/>
        </w:rPr>
        <w:drawing>
          <wp:inline distT="0" distB="0" distL="0" distR="0" wp14:anchorId="16613CAB" wp14:editId="2B611FC0">
            <wp:extent cx="9525" cy="9525"/>
            <wp:effectExtent l="0" t="0" r="0" b="0"/>
            <wp:docPr id="8" name="Imagen 8" descr="Ir a Norma modificadora">
              <a:hlinkClick xmlns:a="http://schemas.openxmlformats.org/drawingml/2006/main" r:id="rId1"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 a Norma modificadora">
                      <a:hlinkClick r:id="rId1" tooltip="&quot;Ir a Norma modificadora&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94B">
        <w:rPr>
          <w:rFonts w:ascii="Candara" w:eastAsia="Times New Roman" w:hAnsi="Candara"/>
          <w:b/>
          <w:bCs/>
          <w:color w:val="244061" w:themeColor="accent1" w:themeShade="80"/>
          <w:lang w:eastAsia="es-ES"/>
        </w:rPr>
        <w:t xml:space="preserve"> 4.</w:t>
      </w:r>
      <w:r w:rsidRPr="00B8594B">
        <w:rPr>
          <w:rFonts w:ascii="Candara" w:eastAsia="Times New Roman" w:hAnsi="Candara"/>
          <w:color w:val="244061" w:themeColor="accent1" w:themeShade="80"/>
          <w:lang w:eastAsia="es-ES"/>
        </w:rPr>
        <w:t xml:space="preserve"> Se impondrán las penas superiores en grado a las previstas en los apartados 1 a 3 de este artículo, en sus respectivos casos, e inhabilitación especial para profesión, oficio, industria o comercio por el tiempo de la condena, cuando el culpable perteneciera a una organización o asociación, incluso de carácter transitorio, que se dedicase a la realización de tales actividades.</w:t>
      </w:r>
    </w:p>
    <w:p w:rsidR="000C63D8" w:rsidRPr="00B8594B" w:rsidRDefault="000C63D8" w:rsidP="000504EB">
      <w:pPr>
        <w:ind w:left="708"/>
        <w:jc w:val="both"/>
        <w:rPr>
          <w:rFonts w:ascii="Candara" w:eastAsia="Times New Roman" w:hAnsi="Candara"/>
          <w:color w:val="244061" w:themeColor="accent1" w:themeShade="80"/>
          <w:lang w:eastAsia="es-ES"/>
        </w:rPr>
      </w:pPr>
      <w:r w:rsidRPr="00B8594B">
        <w:rPr>
          <w:rFonts w:ascii="Candara" w:eastAsia="Times New Roman" w:hAnsi="Candara"/>
          <w:color w:val="244061" w:themeColor="accent1" w:themeShade="80"/>
          <w:lang w:eastAsia="es-ES"/>
        </w:rPr>
        <w:t>Cuando se trate de los jefes, administradores o encargados de dichas organizaciones o asociaciones, se les aplicará la pena en su mitad superior, que podrá elevarse a la inmediatamente superior en grado.</w:t>
      </w:r>
    </w:p>
    <w:p w:rsidR="000C63D8" w:rsidRPr="00B8594B" w:rsidRDefault="000C63D8" w:rsidP="000504EB">
      <w:pPr>
        <w:ind w:left="708"/>
        <w:jc w:val="both"/>
        <w:rPr>
          <w:rFonts w:ascii="Candara" w:eastAsia="Times New Roman" w:hAnsi="Candara"/>
          <w:color w:val="244061" w:themeColor="accent1" w:themeShade="80"/>
          <w:lang w:eastAsia="es-ES"/>
        </w:rPr>
      </w:pPr>
      <w:r w:rsidRPr="00B8594B">
        <w:rPr>
          <w:rFonts w:ascii="Candara" w:eastAsia="Times New Roman" w:hAnsi="Candara"/>
          <w:color w:val="244061" w:themeColor="accent1" w:themeShade="80"/>
          <w:lang w:eastAsia="es-ES"/>
        </w:rPr>
        <w:t>Cuando de acuerdo con lo establecido en el artículo 31 bis una persona jurídica sea responsable de los delitos recogidos en este Título, se le impondrá la pena de multa de dos a cinco años, o la del triple al quíntuple del beneficio obtenido si la cantidad resultante fuese más elevada.</w:t>
      </w:r>
    </w:p>
    <w:p w:rsidR="000C63D8" w:rsidRPr="00B8594B" w:rsidRDefault="000C63D8" w:rsidP="000504EB">
      <w:pPr>
        <w:ind w:left="708"/>
        <w:jc w:val="both"/>
        <w:rPr>
          <w:rFonts w:ascii="Candara" w:eastAsia="Times New Roman" w:hAnsi="Candara"/>
          <w:color w:val="244061" w:themeColor="accent1" w:themeShade="80"/>
          <w:lang w:eastAsia="es-ES"/>
        </w:rPr>
      </w:pPr>
      <w:r w:rsidRPr="00B8594B">
        <w:rPr>
          <w:rFonts w:ascii="Candara" w:eastAsia="Times New Roman" w:hAnsi="Candara"/>
          <w:color w:val="244061" w:themeColor="accent1" w:themeShade="80"/>
          <w:lang w:eastAsia="es-ES"/>
        </w:rPr>
        <w:t>Atendidas las reglas establecidas en el artículo 66 bis, los jueces y tribunales podrán asimismo imponer las penas recogidas en las letras b) a g) del apartado 7 del artículo 33.</w:t>
      </w:r>
    </w:p>
    <w:p w:rsidR="000C63D8" w:rsidRPr="00B8594B" w:rsidRDefault="000C63D8" w:rsidP="000504EB">
      <w:pPr>
        <w:ind w:left="708"/>
        <w:jc w:val="both"/>
        <w:rPr>
          <w:rFonts w:ascii="Candara" w:eastAsia="Times New Roman" w:hAnsi="Candara"/>
          <w:color w:val="244061" w:themeColor="accent1" w:themeShade="80"/>
          <w:lang w:eastAsia="es-ES"/>
        </w:rPr>
      </w:pPr>
      <w:r w:rsidRPr="00B8594B">
        <w:rPr>
          <w:rFonts w:ascii="Candara" w:eastAsia="Times New Roman" w:hAnsi="Candara"/>
          <w:b/>
          <w:bCs/>
          <w:color w:val="244061" w:themeColor="accent1" w:themeShade="80"/>
          <w:lang w:eastAsia="es-ES"/>
        </w:rPr>
        <w:t>5.</w:t>
      </w:r>
      <w:r w:rsidRPr="00B8594B">
        <w:rPr>
          <w:rFonts w:ascii="Candara" w:eastAsia="Times New Roman" w:hAnsi="Candara"/>
          <w:color w:val="244061" w:themeColor="accent1" w:themeShade="80"/>
          <w:lang w:eastAsia="es-ES"/>
        </w:rPr>
        <w:t xml:space="preserve"> Los tribunales, teniendo en cuenta la gravedad del hecho y sus circunstancias, las condiciones del culpable y la finalidad perseguida por éste, podrán imponer la pena inferior en un grado a la respectivamente señalada</w:t>
      </w:r>
    </w:p>
    <w:p w:rsidR="006E1D7B" w:rsidRPr="00B8594B" w:rsidRDefault="006E1D7B" w:rsidP="000504EB">
      <w:pPr>
        <w:pStyle w:val="Textonotapie"/>
        <w:ind w:left="708"/>
        <w:jc w:val="both"/>
        <w:rPr>
          <w:rFonts w:ascii="Candara" w:hAnsi="Candara"/>
          <w:color w:val="244061" w:themeColor="accent1" w:themeShade="80"/>
        </w:rPr>
      </w:pPr>
      <w:r w:rsidRPr="00B8594B">
        <w:rPr>
          <w:rFonts w:ascii="Candara" w:hAnsi="Candara"/>
          <w:color w:val="244061" w:themeColor="accent1" w:themeShade="8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3C09"/>
    <w:multiLevelType w:val="hybridMultilevel"/>
    <w:tmpl w:val="D3260C8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7D77191"/>
    <w:multiLevelType w:val="hybridMultilevel"/>
    <w:tmpl w:val="723601AA"/>
    <w:lvl w:ilvl="0" w:tplc="7F3C82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CBA74D1"/>
    <w:multiLevelType w:val="hybridMultilevel"/>
    <w:tmpl w:val="722A168A"/>
    <w:lvl w:ilvl="0" w:tplc="0C0A0019">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3">
    <w:nsid w:val="3E32461C"/>
    <w:multiLevelType w:val="hybridMultilevel"/>
    <w:tmpl w:val="CE3E9D0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47CE667A"/>
    <w:multiLevelType w:val="hybridMultilevel"/>
    <w:tmpl w:val="3196D450"/>
    <w:lvl w:ilvl="0" w:tplc="5D2E2E66">
      <w:start w:val="1"/>
      <w:numFmt w:val="decimal"/>
      <w:lvlText w:val="%1."/>
      <w:lvlJc w:val="left"/>
      <w:pPr>
        <w:ind w:left="1429" w:hanging="360"/>
      </w:pPr>
      <w:rPr>
        <w:rFonts w:ascii="Calibri" w:hAnsi="Calibri" w:hint="default"/>
        <w:color w:val="244061" w:themeColor="accent1" w:themeShade="80"/>
        <w:sz w:val="22"/>
        <w:vertAlign w:val="superscrip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782745A0"/>
    <w:multiLevelType w:val="hybridMultilevel"/>
    <w:tmpl w:val="99609196"/>
    <w:lvl w:ilvl="0" w:tplc="0C0A000F">
      <w:start w:val="1"/>
      <w:numFmt w:val="decimal"/>
      <w:lvlText w:val="%1."/>
      <w:lvlJc w:val="left"/>
      <w:pPr>
        <w:ind w:left="1430" w:hanging="360"/>
      </w:p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6">
    <w:nsid w:val="7A2A6F6C"/>
    <w:multiLevelType w:val="hybridMultilevel"/>
    <w:tmpl w:val="E50C9EA8"/>
    <w:lvl w:ilvl="0" w:tplc="0C0A000F">
      <w:start w:val="1"/>
      <w:numFmt w:val="decimal"/>
      <w:lvlText w:val="%1."/>
      <w:lvlJc w:val="left"/>
      <w:pPr>
        <w:ind w:left="1480" w:hanging="360"/>
      </w:pPr>
      <w:rPr>
        <w:rFonts w:hint="default"/>
      </w:rPr>
    </w:lvl>
    <w:lvl w:ilvl="1" w:tplc="0C0A0019" w:tentative="1">
      <w:start w:val="1"/>
      <w:numFmt w:val="lowerLetter"/>
      <w:lvlText w:val="%2."/>
      <w:lvlJc w:val="left"/>
      <w:pPr>
        <w:ind w:left="2200" w:hanging="360"/>
      </w:pPr>
    </w:lvl>
    <w:lvl w:ilvl="2" w:tplc="0C0A001B" w:tentative="1">
      <w:start w:val="1"/>
      <w:numFmt w:val="lowerRoman"/>
      <w:lvlText w:val="%3."/>
      <w:lvlJc w:val="right"/>
      <w:pPr>
        <w:ind w:left="2920" w:hanging="180"/>
      </w:pPr>
    </w:lvl>
    <w:lvl w:ilvl="3" w:tplc="0C0A000F" w:tentative="1">
      <w:start w:val="1"/>
      <w:numFmt w:val="decimal"/>
      <w:lvlText w:val="%4."/>
      <w:lvlJc w:val="left"/>
      <w:pPr>
        <w:ind w:left="3640" w:hanging="360"/>
      </w:pPr>
    </w:lvl>
    <w:lvl w:ilvl="4" w:tplc="0C0A0019" w:tentative="1">
      <w:start w:val="1"/>
      <w:numFmt w:val="lowerLetter"/>
      <w:lvlText w:val="%5."/>
      <w:lvlJc w:val="left"/>
      <w:pPr>
        <w:ind w:left="4360" w:hanging="360"/>
      </w:pPr>
    </w:lvl>
    <w:lvl w:ilvl="5" w:tplc="0C0A001B" w:tentative="1">
      <w:start w:val="1"/>
      <w:numFmt w:val="lowerRoman"/>
      <w:lvlText w:val="%6."/>
      <w:lvlJc w:val="right"/>
      <w:pPr>
        <w:ind w:left="5080" w:hanging="180"/>
      </w:pPr>
    </w:lvl>
    <w:lvl w:ilvl="6" w:tplc="0C0A000F" w:tentative="1">
      <w:start w:val="1"/>
      <w:numFmt w:val="decimal"/>
      <w:lvlText w:val="%7."/>
      <w:lvlJc w:val="left"/>
      <w:pPr>
        <w:ind w:left="5800" w:hanging="360"/>
      </w:pPr>
    </w:lvl>
    <w:lvl w:ilvl="7" w:tplc="0C0A0019" w:tentative="1">
      <w:start w:val="1"/>
      <w:numFmt w:val="lowerLetter"/>
      <w:lvlText w:val="%8."/>
      <w:lvlJc w:val="left"/>
      <w:pPr>
        <w:ind w:left="6520" w:hanging="360"/>
      </w:pPr>
    </w:lvl>
    <w:lvl w:ilvl="8" w:tplc="0C0A001B" w:tentative="1">
      <w:start w:val="1"/>
      <w:numFmt w:val="lowerRoman"/>
      <w:lvlText w:val="%9."/>
      <w:lvlJc w:val="right"/>
      <w:pPr>
        <w:ind w:left="724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28"/>
    <w:rsid w:val="000110EE"/>
    <w:rsid w:val="0001444F"/>
    <w:rsid w:val="00022556"/>
    <w:rsid w:val="0002640E"/>
    <w:rsid w:val="00027B4F"/>
    <w:rsid w:val="00036077"/>
    <w:rsid w:val="00043167"/>
    <w:rsid w:val="00045499"/>
    <w:rsid w:val="000504EB"/>
    <w:rsid w:val="000634A0"/>
    <w:rsid w:val="000673E8"/>
    <w:rsid w:val="00073337"/>
    <w:rsid w:val="00074361"/>
    <w:rsid w:val="0007636E"/>
    <w:rsid w:val="00081B0A"/>
    <w:rsid w:val="000876A4"/>
    <w:rsid w:val="000908D8"/>
    <w:rsid w:val="0009419E"/>
    <w:rsid w:val="00094983"/>
    <w:rsid w:val="000A592E"/>
    <w:rsid w:val="000B1B27"/>
    <w:rsid w:val="000C63D8"/>
    <w:rsid w:val="000D1172"/>
    <w:rsid w:val="000F6308"/>
    <w:rsid w:val="00100A77"/>
    <w:rsid w:val="00104B52"/>
    <w:rsid w:val="001154A9"/>
    <w:rsid w:val="00120A83"/>
    <w:rsid w:val="00123024"/>
    <w:rsid w:val="00131490"/>
    <w:rsid w:val="00140863"/>
    <w:rsid w:val="00144B1F"/>
    <w:rsid w:val="00166A2F"/>
    <w:rsid w:val="00177451"/>
    <w:rsid w:val="00192F2B"/>
    <w:rsid w:val="001A58C2"/>
    <w:rsid w:val="001B1455"/>
    <w:rsid w:val="001B77C5"/>
    <w:rsid w:val="001C528C"/>
    <w:rsid w:val="001D1D6E"/>
    <w:rsid w:val="001D2950"/>
    <w:rsid w:val="001D6A5D"/>
    <w:rsid w:val="001E55D9"/>
    <w:rsid w:val="001F49A6"/>
    <w:rsid w:val="00201343"/>
    <w:rsid w:val="002017B2"/>
    <w:rsid w:val="00217A8F"/>
    <w:rsid w:val="00227734"/>
    <w:rsid w:val="00235644"/>
    <w:rsid w:val="00236F80"/>
    <w:rsid w:val="00242ADC"/>
    <w:rsid w:val="00245D0B"/>
    <w:rsid w:val="00255F5B"/>
    <w:rsid w:val="00263186"/>
    <w:rsid w:val="0026494D"/>
    <w:rsid w:val="00267496"/>
    <w:rsid w:val="00273EA4"/>
    <w:rsid w:val="00274C46"/>
    <w:rsid w:val="00280483"/>
    <w:rsid w:val="00281B3A"/>
    <w:rsid w:val="00286CA9"/>
    <w:rsid w:val="002A3323"/>
    <w:rsid w:val="002C087A"/>
    <w:rsid w:val="002D2863"/>
    <w:rsid w:val="002D7DB1"/>
    <w:rsid w:val="002E45B5"/>
    <w:rsid w:val="00303155"/>
    <w:rsid w:val="003122B4"/>
    <w:rsid w:val="00313392"/>
    <w:rsid w:val="003302EC"/>
    <w:rsid w:val="003355FA"/>
    <w:rsid w:val="003359B3"/>
    <w:rsid w:val="00335EB2"/>
    <w:rsid w:val="00337B4E"/>
    <w:rsid w:val="00356E93"/>
    <w:rsid w:val="00363FCC"/>
    <w:rsid w:val="00366101"/>
    <w:rsid w:val="0037214A"/>
    <w:rsid w:val="003814BE"/>
    <w:rsid w:val="003834F4"/>
    <w:rsid w:val="00387A35"/>
    <w:rsid w:val="00390C70"/>
    <w:rsid w:val="00397BBF"/>
    <w:rsid w:val="003C22E8"/>
    <w:rsid w:val="003C3069"/>
    <w:rsid w:val="003D0A42"/>
    <w:rsid w:val="003D29D7"/>
    <w:rsid w:val="003D38E8"/>
    <w:rsid w:val="003D4094"/>
    <w:rsid w:val="003D706D"/>
    <w:rsid w:val="003F51BD"/>
    <w:rsid w:val="00403EDC"/>
    <w:rsid w:val="00432383"/>
    <w:rsid w:val="00434E30"/>
    <w:rsid w:val="00445E58"/>
    <w:rsid w:val="004474E8"/>
    <w:rsid w:val="00450905"/>
    <w:rsid w:val="004659A1"/>
    <w:rsid w:val="00465DD3"/>
    <w:rsid w:val="00483695"/>
    <w:rsid w:val="004871DC"/>
    <w:rsid w:val="00497AFB"/>
    <w:rsid w:val="004A41FB"/>
    <w:rsid w:val="004D04E5"/>
    <w:rsid w:val="004F5876"/>
    <w:rsid w:val="00501CAB"/>
    <w:rsid w:val="00501DCE"/>
    <w:rsid w:val="0050660F"/>
    <w:rsid w:val="00516969"/>
    <w:rsid w:val="0052207D"/>
    <w:rsid w:val="00526C62"/>
    <w:rsid w:val="00537EED"/>
    <w:rsid w:val="00552982"/>
    <w:rsid w:val="00557A9D"/>
    <w:rsid w:val="0057758C"/>
    <w:rsid w:val="00590001"/>
    <w:rsid w:val="005C5DE6"/>
    <w:rsid w:val="005E28D2"/>
    <w:rsid w:val="005E2B28"/>
    <w:rsid w:val="005E3895"/>
    <w:rsid w:val="005E6C82"/>
    <w:rsid w:val="005F1543"/>
    <w:rsid w:val="0060591A"/>
    <w:rsid w:val="00606182"/>
    <w:rsid w:val="00627C24"/>
    <w:rsid w:val="00630BAD"/>
    <w:rsid w:val="00634DAC"/>
    <w:rsid w:val="00642F00"/>
    <w:rsid w:val="0065049F"/>
    <w:rsid w:val="00661213"/>
    <w:rsid w:val="00664075"/>
    <w:rsid w:val="00683A5C"/>
    <w:rsid w:val="00686D1C"/>
    <w:rsid w:val="006A656D"/>
    <w:rsid w:val="006B4B12"/>
    <w:rsid w:val="006B63AC"/>
    <w:rsid w:val="006B6747"/>
    <w:rsid w:val="006C4637"/>
    <w:rsid w:val="006E00D7"/>
    <w:rsid w:val="006E1D7B"/>
    <w:rsid w:val="006F27B3"/>
    <w:rsid w:val="006F7E7E"/>
    <w:rsid w:val="007007FB"/>
    <w:rsid w:val="00707DEB"/>
    <w:rsid w:val="0071200B"/>
    <w:rsid w:val="00712825"/>
    <w:rsid w:val="00712F96"/>
    <w:rsid w:val="007365F9"/>
    <w:rsid w:val="00744F02"/>
    <w:rsid w:val="007517F6"/>
    <w:rsid w:val="0075627D"/>
    <w:rsid w:val="007569E3"/>
    <w:rsid w:val="00761993"/>
    <w:rsid w:val="00772C85"/>
    <w:rsid w:val="00772D58"/>
    <w:rsid w:val="007833C5"/>
    <w:rsid w:val="00783409"/>
    <w:rsid w:val="007909AB"/>
    <w:rsid w:val="007975A8"/>
    <w:rsid w:val="007B2265"/>
    <w:rsid w:val="007B5C0B"/>
    <w:rsid w:val="007C4658"/>
    <w:rsid w:val="007D1816"/>
    <w:rsid w:val="007D26DF"/>
    <w:rsid w:val="007D4AF8"/>
    <w:rsid w:val="007F2B48"/>
    <w:rsid w:val="008000FE"/>
    <w:rsid w:val="008066C9"/>
    <w:rsid w:val="008135D4"/>
    <w:rsid w:val="00836434"/>
    <w:rsid w:val="008364BC"/>
    <w:rsid w:val="008405D3"/>
    <w:rsid w:val="008505B4"/>
    <w:rsid w:val="00852562"/>
    <w:rsid w:val="008537FA"/>
    <w:rsid w:val="008557DD"/>
    <w:rsid w:val="008618D8"/>
    <w:rsid w:val="00863594"/>
    <w:rsid w:val="00865292"/>
    <w:rsid w:val="00875481"/>
    <w:rsid w:val="00880629"/>
    <w:rsid w:val="00893D3B"/>
    <w:rsid w:val="008A13FB"/>
    <w:rsid w:val="008A6D44"/>
    <w:rsid w:val="008B0D5D"/>
    <w:rsid w:val="008C37CF"/>
    <w:rsid w:val="008C3952"/>
    <w:rsid w:val="008C55CC"/>
    <w:rsid w:val="008C68DD"/>
    <w:rsid w:val="008C7B4B"/>
    <w:rsid w:val="008D1DC9"/>
    <w:rsid w:val="008E51E1"/>
    <w:rsid w:val="008E6C10"/>
    <w:rsid w:val="008F069A"/>
    <w:rsid w:val="008F3956"/>
    <w:rsid w:val="008F534B"/>
    <w:rsid w:val="008F5741"/>
    <w:rsid w:val="00902F5E"/>
    <w:rsid w:val="00907B57"/>
    <w:rsid w:val="00927715"/>
    <w:rsid w:val="00944B6C"/>
    <w:rsid w:val="00966046"/>
    <w:rsid w:val="00966341"/>
    <w:rsid w:val="00967A21"/>
    <w:rsid w:val="009727EF"/>
    <w:rsid w:val="00983184"/>
    <w:rsid w:val="00983E3A"/>
    <w:rsid w:val="00993393"/>
    <w:rsid w:val="009C73A3"/>
    <w:rsid w:val="009D21A9"/>
    <w:rsid w:val="009D7A04"/>
    <w:rsid w:val="009E5686"/>
    <w:rsid w:val="009F0F89"/>
    <w:rsid w:val="009F1008"/>
    <w:rsid w:val="00A002B0"/>
    <w:rsid w:val="00A0262F"/>
    <w:rsid w:val="00A10B9C"/>
    <w:rsid w:val="00A22F79"/>
    <w:rsid w:val="00A31E92"/>
    <w:rsid w:val="00A31F2B"/>
    <w:rsid w:val="00A34CCC"/>
    <w:rsid w:val="00A36CEA"/>
    <w:rsid w:val="00A36FB7"/>
    <w:rsid w:val="00A51DC4"/>
    <w:rsid w:val="00A6406D"/>
    <w:rsid w:val="00A742BC"/>
    <w:rsid w:val="00A76DCB"/>
    <w:rsid w:val="00A7714B"/>
    <w:rsid w:val="00AA292F"/>
    <w:rsid w:val="00AA57C3"/>
    <w:rsid w:val="00AD09EC"/>
    <w:rsid w:val="00AD17D9"/>
    <w:rsid w:val="00AF0682"/>
    <w:rsid w:val="00AF424F"/>
    <w:rsid w:val="00AF7B5E"/>
    <w:rsid w:val="00B00345"/>
    <w:rsid w:val="00B04E48"/>
    <w:rsid w:val="00B11CC3"/>
    <w:rsid w:val="00B16B83"/>
    <w:rsid w:val="00B17737"/>
    <w:rsid w:val="00B52015"/>
    <w:rsid w:val="00B57B8A"/>
    <w:rsid w:val="00B65B19"/>
    <w:rsid w:val="00B8594B"/>
    <w:rsid w:val="00B86581"/>
    <w:rsid w:val="00B86DBE"/>
    <w:rsid w:val="00B92E02"/>
    <w:rsid w:val="00BA1B54"/>
    <w:rsid w:val="00BA3E41"/>
    <w:rsid w:val="00BB5C52"/>
    <w:rsid w:val="00BB6BBD"/>
    <w:rsid w:val="00BB6D85"/>
    <w:rsid w:val="00BE6573"/>
    <w:rsid w:val="00BE6D5A"/>
    <w:rsid w:val="00BF2782"/>
    <w:rsid w:val="00BF6E07"/>
    <w:rsid w:val="00C02C44"/>
    <w:rsid w:val="00C02FE7"/>
    <w:rsid w:val="00C055A3"/>
    <w:rsid w:val="00C06761"/>
    <w:rsid w:val="00C20D1A"/>
    <w:rsid w:val="00C213CC"/>
    <w:rsid w:val="00C2250B"/>
    <w:rsid w:val="00C45C15"/>
    <w:rsid w:val="00C56B53"/>
    <w:rsid w:val="00C7455D"/>
    <w:rsid w:val="00C80989"/>
    <w:rsid w:val="00C80E36"/>
    <w:rsid w:val="00C811CD"/>
    <w:rsid w:val="00C834AD"/>
    <w:rsid w:val="00C95E05"/>
    <w:rsid w:val="00CA4FD9"/>
    <w:rsid w:val="00CC0160"/>
    <w:rsid w:val="00CC64DC"/>
    <w:rsid w:val="00CD733C"/>
    <w:rsid w:val="00CE5CDC"/>
    <w:rsid w:val="00CE7543"/>
    <w:rsid w:val="00CF38B9"/>
    <w:rsid w:val="00D12B4B"/>
    <w:rsid w:val="00D36599"/>
    <w:rsid w:val="00D36A70"/>
    <w:rsid w:val="00D429E3"/>
    <w:rsid w:val="00D4557B"/>
    <w:rsid w:val="00D4711E"/>
    <w:rsid w:val="00D51724"/>
    <w:rsid w:val="00D65753"/>
    <w:rsid w:val="00D80C35"/>
    <w:rsid w:val="00D903C7"/>
    <w:rsid w:val="00DA66B9"/>
    <w:rsid w:val="00DB0599"/>
    <w:rsid w:val="00DD0938"/>
    <w:rsid w:val="00DD75EE"/>
    <w:rsid w:val="00DE29DE"/>
    <w:rsid w:val="00DF2A8F"/>
    <w:rsid w:val="00DF5919"/>
    <w:rsid w:val="00E05613"/>
    <w:rsid w:val="00E13EF7"/>
    <w:rsid w:val="00E300BF"/>
    <w:rsid w:val="00E43BB9"/>
    <w:rsid w:val="00E61981"/>
    <w:rsid w:val="00E702D1"/>
    <w:rsid w:val="00E95425"/>
    <w:rsid w:val="00EA0A6F"/>
    <w:rsid w:val="00EA75E4"/>
    <w:rsid w:val="00ED19DA"/>
    <w:rsid w:val="00ED4177"/>
    <w:rsid w:val="00ED4757"/>
    <w:rsid w:val="00ED76F9"/>
    <w:rsid w:val="00EF7092"/>
    <w:rsid w:val="00F03E20"/>
    <w:rsid w:val="00F048E4"/>
    <w:rsid w:val="00F1185D"/>
    <w:rsid w:val="00F13D96"/>
    <w:rsid w:val="00F34AD0"/>
    <w:rsid w:val="00F579DA"/>
    <w:rsid w:val="00F60457"/>
    <w:rsid w:val="00F610C8"/>
    <w:rsid w:val="00F66FAC"/>
    <w:rsid w:val="00F71C60"/>
    <w:rsid w:val="00F727A4"/>
    <w:rsid w:val="00F82EEB"/>
    <w:rsid w:val="00F870C8"/>
    <w:rsid w:val="00F87A8A"/>
    <w:rsid w:val="00F92D13"/>
    <w:rsid w:val="00F93F22"/>
    <w:rsid w:val="00FA06C8"/>
    <w:rsid w:val="00FA24FA"/>
    <w:rsid w:val="00FB01C3"/>
    <w:rsid w:val="00FC68E9"/>
    <w:rsid w:val="00FD621F"/>
    <w:rsid w:val="00FF1F02"/>
    <w:rsid w:val="00FF2287"/>
    <w:rsid w:val="00FF475A"/>
    <w:rsid w:val="00FF50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D8"/>
  </w:style>
  <w:style w:type="paragraph" w:styleId="Ttulo2">
    <w:name w:val="heading 2"/>
    <w:basedOn w:val="Normal"/>
    <w:next w:val="Normal"/>
    <w:link w:val="Ttulo2Car"/>
    <w:uiPriority w:val="9"/>
    <w:unhideWhenUsed/>
    <w:qFormat/>
    <w:rsid w:val="00627C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27C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627C24"/>
    <w:pPr>
      <w:spacing w:before="240" w:line="260" w:lineRule="exact"/>
      <w:jc w:val="both"/>
    </w:pPr>
    <w:rPr>
      <w:rFonts w:ascii="Aparajita" w:eastAsia="Times New Roman" w:hAnsi="Aparajita" w:cs="Aparajita"/>
      <w:color w:val="4A442A" w:themeColor="background2" w:themeShade="40"/>
      <w:sz w:val="32"/>
      <w:szCs w:val="32"/>
      <w:lang w:eastAsia="es-ES"/>
    </w:rPr>
  </w:style>
  <w:style w:type="character" w:customStyle="1" w:styleId="Estilo1Car">
    <w:name w:val="Estilo1 Car"/>
    <w:basedOn w:val="Fuentedeprrafopredeter"/>
    <w:link w:val="Estilo1"/>
    <w:rsid w:val="00627C24"/>
    <w:rPr>
      <w:rFonts w:ascii="Aparajita" w:eastAsia="Times New Roman" w:hAnsi="Aparajita" w:cs="Aparajita"/>
      <w:color w:val="4A442A" w:themeColor="background2" w:themeShade="40"/>
      <w:sz w:val="32"/>
      <w:szCs w:val="32"/>
      <w:lang w:eastAsia="es-ES"/>
    </w:rPr>
  </w:style>
  <w:style w:type="character" w:customStyle="1" w:styleId="Ttulo2Car">
    <w:name w:val="Título 2 Car"/>
    <w:basedOn w:val="Fuentedeprrafopredeter"/>
    <w:link w:val="Ttulo2"/>
    <w:uiPriority w:val="9"/>
    <w:rsid w:val="00627C2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27C24"/>
    <w:rPr>
      <w:rFonts w:asciiTheme="majorHAnsi" w:eastAsiaTheme="majorEastAsia" w:hAnsiTheme="majorHAnsi" w:cstheme="majorBidi"/>
      <w:b/>
      <w:bCs/>
      <w:color w:val="4F81BD" w:themeColor="accent1"/>
    </w:rPr>
  </w:style>
  <w:style w:type="paragraph" w:styleId="Sinespaciado">
    <w:name w:val="No Spacing"/>
    <w:uiPriority w:val="1"/>
    <w:qFormat/>
    <w:rsid w:val="00627C24"/>
  </w:style>
  <w:style w:type="paragraph" w:styleId="Prrafodelista">
    <w:name w:val="List Paragraph"/>
    <w:basedOn w:val="Normal"/>
    <w:uiPriority w:val="34"/>
    <w:qFormat/>
    <w:rsid w:val="00627C24"/>
    <w:pPr>
      <w:ind w:left="720"/>
      <w:contextualSpacing/>
    </w:pPr>
  </w:style>
  <w:style w:type="paragraph" w:customStyle="1" w:styleId="notasalpie">
    <w:name w:val="notas al pie"/>
    <w:basedOn w:val="Textonotapie"/>
    <w:next w:val="Textonotapie"/>
    <w:link w:val="notasalpieCar"/>
    <w:qFormat/>
    <w:rsid w:val="008C55CC"/>
    <w:pPr>
      <w:spacing w:line="220" w:lineRule="exact"/>
      <w:ind w:left="1429" w:hanging="360"/>
      <w:jc w:val="both"/>
    </w:pPr>
    <w:rPr>
      <w:rFonts w:asciiTheme="minorHAnsi" w:eastAsia="Times New Roman" w:hAnsiTheme="minorHAnsi" w:cs="Aparajita"/>
      <w:color w:val="244061" w:themeColor="accent1" w:themeShade="80"/>
      <w:sz w:val="22"/>
      <w:szCs w:val="32"/>
      <w:lang w:eastAsia="es-ES"/>
    </w:rPr>
  </w:style>
  <w:style w:type="character" w:customStyle="1" w:styleId="notasalpieCar">
    <w:name w:val="notas al pie Car"/>
    <w:basedOn w:val="Fuentedeprrafopredeter"/>
    <w:link w:val="notasalpie"/>
    <w:rsid w:val="008C55CC"/>
    <w:rPr>
      <w:rFonts w:asciiTheme="minorHAnsi" w:eastAsia="Times New Roman" w:hAnsiTheme="minorHAnsi" w:cs="Aparajita"/>
      <w:color w:val="244061" w:themeColor="accent1" w:themeShade="80"/>
      <w:sz w:val="22"/>
      <w:szCs w:val="32"/>
      <w:lang w:eastAsia="es-ES"/>
    </w:rPr>
  </w:style>
  <w:style w:type="paragraph" w:styleId="Textonotapie">
    <w:name w:val="footnote text"/>
    <w:basedOn w:val="Normal"/>
    <w:link w:val="TextonotapieCar"/>
    <w:uiPriority w:val="99"/>
    <w:semiHidden/>
    <w:unhideWhenUsed/>
    <w:rsid w:val="008C55CC"/>
  </w:style>
  <w:style w:type="character" w:customStyle="1" w:styleId="TextonotapieCar">
    <w:name w:val="Texto nota pie Car"/>
    <w:basedOn w:val="Fuentedeprrafopredeter"/>
    <w:link w:val="Textonotapie"/>
    <w:uiPriority w:val="99"/>
    <w:semiHidden/>
    <w:rsid w:val="008C55CC"/>
  </w:style>
  <w:style w:type="character" w:styleId="Refdenotaalpie">
    <w:name w:val="footnote reference"/>
    <w:semiHidden/>
    <w:rsid w:val="00D4711E"/>
    <w:rPr>
      <w:vertAlign w:val="superscript"/>
    </w:rPr>
  </w:style>
  <w:style w:type="paragraph" w:styleId="Textodeglobo">
    <w:name w:val="Balloon Text"/>
    <w:basedOn w:val="Normal"/>
    <w:link w:val="TextodegloboCar"/>
    <w:uiPriority w:val="99"/>
    <w:semiHidden/>
    <w:unhideWhenUsed/>
    <w:rsid w:val="00104B52"/>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B52"/>
    <w:rPr>
      <w:rFonts w:ascii="Tahoma" w:hAnsi="Tahoma" w:cs="Tahoma"/>
      <w:sz w:val="16"/>
      <w:szCs w:val="16"/>
    </w:rPr>
  </w:style>
  <w:style w:type="character" w:styleId="Hipervnculo">
    <w:name w:val="Hyperlink"/>
    <w:basedOn w:val="Fuentedeprrafopredeter"/>
    <w:uiPriority w:val="99"/>
    <w:unhideWhenUsed/>
    <w:rsid w:val="00A22F79"/>
    <w:rPr>
      <w:color w:val="0000FF" w:themeColor="hyperlink"/>
      <w:u w:val="single"/>
    </w:rPr>
  </w:style>
  <w:style w:type="character" w:styleId="Hipervnculovisitado">
    <w:name w:val="FollowedHyperlink"/>
    <w:basedOn w:val="Fuentedeprrafopredeter"/>
    <w:uiPriority w:val="99"/>
    <w:semiHidden/>
    <w:unhideWhenUsed/>
    <w:rsid w:val="00642F00"/>
    <w:rPr>
      <w:color w:val="800080" w:themeColor="followedHyperlink"/>
      <w:u w:val="single"/>
    </w:rPr>
  </w:style>
  <w:style w:type="paragraph" w:styleId="Encabezado">
    <w:name w:val="header"/>
    <w:basedOn w:val="Normal"/>
    <w:link w:val="EncabezadoCar"/>
    <w:uiPriority w:val="99"/>
    <w:unhideWhenUsed/>
    <w:rsid w:val="00D51724"/>
    <w:pPr>
      <w:tabs>
        <w:tab w:val="center" w:pos="4252"/>
        <w:tab w:val="right" w:pos="8504"/>
      </w:tabs>
    </w:pPr>
  </w:style>
  <w:style w:type="character" w:customStyle="1" w:styleId="EncabezadoCar">
    <w:name w:val="Encabezado Car"/>
    <w:basedOn w:val="Fuentedeprrafopredeter"/>
    <w:link w:val="Encabezado"/>
    <w:uiPriority w:val="99"/>
    <w:rsid w:val="00D51724"/>
  </w:style>
  <w:style w:type="paragraph" w:styleId="Piedepgina">
    <w:name w:val="footer"/>
    <w:basedOn w:val="Normal"/>
    <w:link w:val="PiedepginaCar"/>
    <w:uiPriority w:val="99"/>
    <w:unhideWhenUsed/>
    <w:rsid w:val="00D51724"/>
    <w:pPr>
      <w:tabs>
        <w:tab w:val="center" w:pos="4252"/>
        <w:tab w:val="right" w:pos="8504"/>
      </w:tabs>
    </w:pPr>
  </w:style>
  <w:style w:type="character" w:customStyle="1" w:styleId="PiedepginaCar">
    <w:name w:val="Pie de página Car"/>
    <w:basedOn w:val="Fuentedeprrafopredeter"/>
    <w:link w:val="Piedepgina"/>
    <w:uiPriority w:val="99"/>
    <w:rsid w:val="00D51724"/>
  </w:style>
  <w:style w:type="paragraph" w:styleId="NormalWeb">
    <w:name w:val="Normal (Web)"/>
    <w:basedOn w:val="Normal"/>
    <w:uiPriority w:val="99"/>
    <w:semiHidden/>
    <w:unhideWhenUsed/>
    <w:rsid w:val="000C63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D8"/>
  </w:style>
  <w:style w:type="paragraph" w:styleId="Ttulo2">
    <w:name w:val="heading 2"/>
    <w:basedOn w:val="Normal"/>
    <w:next w:val="Normal"/>
    <w:link w:val="Ttulo2Car"/>
    <w:uiPriority w:val="9"/>
    <w:unhideWhenUsed/>
    <w:qFormat/>
    <w:rsid w:val="00627C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27C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627C24"/>
    <w:pPr>
      <w:spacing w:before="240" w:line="260" w:lineRule="exact"/>
      <w:jc w:val="both"/>
    </w:pPr>
    <w:rPr>
      <w:rFonts w:ascii="Aparajita" w:eastAsia="Times New Roman" w:hAnsi="Aparajita" w:cs="Aparajita"/>
      <w:color w:val="4A442A" w:themeColor="background2" w:themeShade="40"/>
      <w:sz w:val="32"/>
      <w:szCs w:val="32"/>
      <w:lang w:eastAsia="es-ES"/>
    </w:rPr>
  </w:style>
  <w:style w:type="character" w:customStyle="1" w:styleId="Estilo1Car">
    <w:name w:val="Estilo1 Car"/>
    <w:basedOn w:val="Fuentedeprrafopredeter"/>
    <w:link w:val="Estilo1"/>
    <w:rsid w:val="00627C24"/>
    <w:rPr>
      <w:rFonts w:ascii="Aparajita" w:eastAsia="Times New Roman" w:hAnsi="Aparajita" w:cs="Aparajita"/>
      <w:color w:val="4A442A" w:themeColor="background2" w:themeShade="40"/>
      <w:sz w:val="32"/>
      <w:szCs w:val="32"/>
      <w:lang w:eastAsia="es-ES"/>
    </w:rPr>
  </w:style>
  <w:style w:type="character" w:customStyle="1" w:styleId="Ttulo2Car">
    <w:name w:val="Título 2 Car"/>
    <w:basedOn w:val="Fuentedeprrafopredeter"/>
    <w:link w:val="Ttulo2"/>
    <w:uiPriority w:val="9"/>
    <w:rsid w:val="00627C2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27C24"/>
    <w:rPr>
      <w:rFonts w:asciiTheme="majorHAnsi" w:eastAsiaTheme="majorEastAsia" w:hAnsiTheme="majorHAnsi" w:cstheme="majorBidi"/>
      <w:b/>
      <w:bCs/>
      <w:color w:val="4F81BD" w:themeColor="accent1"/>
    </w:rPr>
  </w:style>
  <w:style w:type="paragraph" w:styleId="Sinespaciado">
    <w:name w:val="No Spacing"/>
    <w:uiPriority w:val="1"/>
    <w:qFormat/>
    <w:rsid w:val="00627C24"/>
  </w:style>
  <w:style w:type="paragraph" w:styleId="Prrafodelista">
    <w:name w:val="List Paragraph"/>
    <w:basedOn w:val="Normal"/>
    <w:uiPriority w:val="34"/>
    <w:qFormat/>
    <w:rsid w:val="00627C24"/>
    <w:pPr>
      <w:ind w:left="720"/>
      <w:contextualSpacing/>
    </w:pPr>
  </w:style>
  <w:style w:type="paragraph" w:customStyle="1" w:styleId="notasalpie">
    <w:name w:val="notas al pie"/>
    <w:basedOn w:val="Textonotapie"/>
    <w:next w:val="Textonotapie"/>
    <w:link w:val="notasalpieCar"/>
    <w:qFormat/>
    <w:rsid w:val="008C55CC"/>
    <w:pPr>
      <w:spacing w:line="220" w:lineRule="exact"/>
      <w:ind w:left="1429" w:hanging="360"/>
      <w:jc w:val="both"/>
    </w:pPr>
    <w:rPr>
      <w:rFonts w:asciiTheme="minorHAnsi" w:eastAsia="Times New Roman" w:hAnsiTheme="minorHAnsi" w:cs="Aparajita"/>
      <w:color w:val="244061" w:themeColor="accent1" w:themeShade="80"/>
      <w:sz w:val="22"/>
      <w:szCs w:val="32"/>
      <w:lang w:eastAsia="es-ES"/>
    </w:rPr>
  </w:style>
  <w:style w:type="character" w:customStyle="1" w:styleId="notasalpieCar">
    <w:name w:val="notas al pie Car"/>
    <w:basedOn w:val="Fuentedeprrafopredeter"/>
    <w:link w:val="notasalpie"/>
    <w:rsid w:val="008C55CC"/>
    <w:rPr>
      <w:rFonts w:asciiTheme="minorHAnsi" w:eastAsia="Times New Roman" w:hAnsiTheme="minorHAnsi" w:cs="Aparajita"/>
      <w:color w:val="244061" w:themeColor="accent1" w:themeShade="80"/>
      <w:sz w:val="22"/>
      <w:szCs w:val="32"/>
      <w:lang w:eastAsia="es-ES"/>
    </w:rPr>
  </w:style>
  <w:style w:type="paragraph" w:styleId="Textonotapie">
    <w:name w:val="footnote text"/>
    <w:basedOn w:val="Normal"/>
    <w:link w:val="TextonotapieCar"/>
    <w:uiPriority w:val="99"/>
    <w:semiHidden/>
    <w:unhideWhenUsed/>
    <w:rsid w:val="008C55CC"/>
  </w:style>
  <w:style w:type="character" w:customStyle="1" w:styleId="TextonotapieCar">
    <w:name w:val="Texto nota pie Car"/>
    <w:basedOn w:val="Fuentedeprrafopredeter"/>
    <w:link w:val="Textonotapie"/>
    <w:uiPriority w:val="99"/>
    <w:semiHidden/>
    <w:rsid w:val="008C55CC"/>
  </w:style>
  <w:style w:type="character" w:styleId="Refdenotaalpie">
    <w:name w:val="footnote reference"/>
    <w:semiHidden/>
    <w:rsid w:val="00D4711E"/>
    <w:rPr>
      <w:vertAlign w:val="superscript"/>
    </w:rPr>
  </w:style>
  <w:style w:type="paragraph" w:styleId="Textodeglobo">
    <w:name w:val="Balloon Text"/>
    <w:basedOn w:val="Normal"/>
    <w:link w:val="TextodegloboCar"/>
    <w:uiPriority w:val="99"/>
    <w:semiHidden/>
    <w:unhideWhenUsed/>
    <w:rsid w:val="00104B52"/>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B52"/>
    <w:rPr>
      <w:rFonts w:ascii="Tahoma" w:hAnsi="Tahoma" w:cs="Tahoma"/>
      <w:sz w:val="16"/>
      <w:szCs w:val="16"/>
    </w:rPr>
  </w:style>
  <w:style w:type="character" w:styleId="Hipervnculo">
    <w:name w:val="Hyperlink"/>
    <w:basedOn w:val="Fuentedeprrafopredeter"/>
    <w:uiPriority w:val="99"/>
    <w:unhideWhenUsed/>
    <w:rsid w:val="00A22F79"/>
    <w:rPr>
      <w:color w:val="0000FF" w:themeColor="hyperlink"/>
      <w:u w:val="single"/>
    </w:rPr>
  </w:style>
  <w:style w:type="character" w:styleId="Hipervnculovisitado">
    <w:name w:val="FollowedHyperlink"/>
    <w:basedOn w:val="Fuentedeprrafopredeter"/>
    <w:uiPriority w:val="99"/>
    <w:semiHidden/>
    <w:unhideWhenUsed/>
    <w:rsid w:val="00642F00"/>
    <w:rPr>
      <w:color w:val="800080" w:themeColor="followedHyperlink"/>
      <w:u w:val="single"/>
    </w:rPr>
  </w:style>
  <w:style w:type="paragraph" w:styleId="Encabezado">
    <w:name w:val="header"/>
    <w:basedOn w:val="Normal"/>
    <w:link w:val="EncabezadoCar"/>
    <w:uiPriority w:val="99"/>
    <w:unhideWhenUsed/>
    <w:rsid w:val="00D51724"/>
    <w:pPr>
      <w:tabs>
        <w:tab w:val="center" w:pos="4252"/>
        <w:tab w:val="right" w:pos="8504"/>
      </w:tabs>
    </w:pPr>
  </w:style>
  <w:style w:type="character" w:customStyle="1" w:styleId="EncabezadoCar">
    <w:name w:val="Encabezado Car"/>
    <w:basedOn w:val="Fuentedeprrafopredeter"/>
    <w:link w:val="Encabezado"/>
    <w:uiPriority w:val="99"/>
    <w:rsid w:val="00D51724"/>
  </w:style>
  <w:style w:type="paragraph" w:styleId="Piedepgina">
    <w:name w:val="footer"/>
    <w:basedOn w:val="Normal"/>
    <w:link w:val="PiedepginaCar"/>
    <w:uiPriority w:val="99"/>
    <w:unhideWhenUsed/>
    <w:rsid w:val="00D51724"/>
    <w:pPr>
      <w:tabs>
        <w:tab w:val="center" w:pos="4252"/>
        <w:tab w:val="right" w:pos="8504"/>
      </w:tabs>
    </w:pPr>
  </w:style>
  <w:style w:type="character" w:customStyle="1" w:styleId="PiedepginaCar">
    <w:name w:val="Pie de página Car"/>
    <w:basedOn w:val="Fuentedeprrafopredeter"/>
    <w:link w:val="Piedepgina"/>
    <w:uiPriority w:val="99"/>
    <w:rsid w:val="00D51724"/>
  </w:style>
  <w:style w:type="paragraph" w:styleId="NormalWeb">
    <w:name w:val="Normal (Web)"/>
    <w:basedOn w:val="Normal"/>
    <w:uiPriority w:val="99"/>
    <w:semiHidden/>
    <w:unhideWhenUsed/>
    <w:rsid w:val="000C63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4538">
      <w:bodyDiv w:val="1"/>
      <w:marLeft w:val="0"/>
      <w:marRight w:val="0"/>
      <w:marTop w:val="0"/>
      <w:marBottom w:val="0"/>
      <w:divBdr>
        <w:top w:val="none" w:sz="0" w:space="0" w:color="auto"/>
        <w:left w:val="none" w:sz="0" w:space="0" w:color="auto"/>
        <w:bottom w:val="none" w:sz="0" w:space="0" w:color="auto"/>
        <w:right w:val="none" w:sz="0" w:space="0" w:color="auto"/>
      </w:divBdr>
    </w:div>
    <w:div w:id="1200822917">
      <w:bodyDiv w:val="1"/>
      <w:marLeft w:val="0"/>
      <w:marRight w:val="0"/>
      <w:marTop w:val="0"/>
      <w:marBottom w:val="0"/>
      <w:divBdr>
        <w:top w:val="none" w:sz="0" w:space="0" w:color="auto"/>
        <w:left w:val="none" w:sz="0" w:space="0" w:color="auto"/>
        <w:bottom w:val="none" w:sz="0" w:space="0" w:color="auto"/>
        <w:right w:val="none" w:sz="0" w:space="0" w:color="auto"/>
      </w:divBdr>
      <w:divsChild>
        <w:div w:id="559290411">
          <w:marLeft w:val="0"/>
          <w:marRight w:val="0"/>
          <w:marTop w:val="0"/>
          <w:marBottom w:val="0"/>
          <w:divBdr>
            <w:top w:val="none" w:sz="0" w:space="0" w:color="auto"/>
            <w:left w:val="none" w:sz="0" w:space="0" w:color="auto"/>
            <w:bottom w:val="none" w:sz="0" w:space="0" w:color="auto"/>
            <w:right w:val="none" w:sz="0" w:space="0" w:color="auto"/>
          </w:divBdr>
          <w:divsChild>
            <w:div w:id="78840736">
              <w:marLeft w:val="0"/>
              <w:marRight w:val="0"/>
              <w:marTop w:val="0"/>
              <w:marBottom w:val="0"/>
              <w:divBdr>
                <w:top w:val="none" w:sz="0" w:space="0" w:color="auto"/>
                <w:left w:val="none" w:sz="0" w:space="0" w:color="auto"/>
                <w:bottom w:val="none" w:sz="0" w:space="0" w:color="auto"/>
                <w:right w:val="none" w:sz="0" w:space="0" w:color="auto"/>
              </w:divBdr>
              <w:divsChild>
                <w:div w:id="654992314">
                  <w:marLeft w:val="0"/>
                  <w:marRight w:val="0"/>
                  <w:marTop w:val="0"/>
                  <w:marBottom w:val="0"/>
                  <w:divBdr>
                    <w:top w:val="none" w:sz="0" w:space="0" w:color="auto"/>
                    <w:left w:val="none" w:sz="0" w:space="0" w:color="auto"/>
                    <w:bottom w:val="none" w:sz="0" w:space="0" w:color="auto"/>
                    <w:right w:val="none" w:sz="0" w:space="0" w:color="auto"/>
                  </w:divBdr>
                  <w:divsChild>
                    <w:div w:id="1102799436">
                      <w:marLeft w:val="0"/>
                      <w:marRight w:val="0"/>
                      <w:marTop w:val="0"/>
                      <w:marBottom w:val="0"/>
                      <w:divBdr>
                        <w:top w:val="none" w:sz="0" w:space="0" w:color="auto"/>
                        <w:left w:val="none" w:sz="0" w:space="0" w:color="auto"/>
                        <w:bottom w:val="none" w:sz="0" w:space="0" w:color="auto"/>
                        <w:right w:val="none" w:sz="0" w:space="0" w:color="auto"/>
                      </w:divBdr>
                      <w:divsChild>
                        <w:div w:id="1981494674">
                          <w:marLeft w:val="0"/>
                          <w:marRight w:val="0"/>
                          <w:marTop w:val="0"/>
                          <w:marBottom w:val="0"/>
                          <w:divBdr>
                            <w:top w:val="none" w:sz="0" w:space="0" w:color="auto"/>
                            <w:left w:val="none" w:sz="0" w:space="0" w:color="auto"/>
                            <w:bottom w:val="none" w:sz="0" w:space="0" w:color="auto"/>
                            <w:right w:val="none" w:sz="0" w:space="0" w:color="auto"/>
                          </w:divBdr>
                        </w:div>
                        <w:div w:id="656684843">
                          <w:marLeft w:val="0"/>
                          <w:marRight w:val="0"/>
                          <w:marTop w:val="0"/>
                          <w:marBottom w:val="0"/>
                          <w:divBdr>
                            <w:top w:val="none" w:sz="0" w:space="0" w:color="auto"/>
                            <w:left w:val="none" w:sz="0" w:space="0" w:color="auto"/>
                            <w:bottom w:val="none" w:sz="0" w:space="0" w:color="auto"/>
                            <w:right w:val="none" w:sz="0" w:space="0" w:color="auto"/>
                          </w:divBdr>
                        </w:div>
                        <w:div w:id="1915048261">
                          <w:marLeft w:val="0"/>
                          <w:marRight w:val="0"/>
                          <w:marTop w:val="0"/>
                          <w:marBottom w:val="0"/>
                          <w:divBdr>
                            <w:top w:val="none" w:sz="0" w:space="0" w:color="auto"/>
                            <w:left w:val="none" w:sz="0" w:space="0" w:color="auto"/>
                            <w:bottom w:val="none" w:sz="0" w:space="0" w:color="auto"/>
                            <w:right w:val="none" w:sz="0" w:space="0" w:color="auto"/>
                          </w:divBdr>
                        </w:div>
                        <w:div w:id="18587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noticias.juridicas.com/base_datos/Penal/lo5-2010.html#I1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6E5D56E-EB76-4C9A-883B-43140204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6938</Words>
  <Characters>38161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dc:creator>
  <cp:lastModifiedBy>MME</cp:lastModifiedBy>
  <cp:revision>15</cp:revision>
  <cp:lastPrinted>2014-01-11T22:22:00Z</cp:lastPrinted>
  <dcterms:created xsi:type="dcterms:W3CDTF">2013-12-02T09:13:00Z</dcterms:created>
  <dcterms:modified xsi:type="dcterms:W3CDTF">2014-01-11T22:23:00Z</dcterms:modified>
</cp:coreProperties>
</file>